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 xml:space="preserve">Муниципальное </w:t>
      </w:r>
      <w:proofErr w:type="spellStart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>казенное</w:t>
      </w:r>
      <w:proofErr w:type="spellEnd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 xml:space="preserve"> образовательное учреждение                             «</w:t>
      </w:r>
      <w:proofErr w:type="spellStart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>Уллугатагская</w:t>
      </w:r>
      <w:proofErr w:type="spellEnd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 xml:space="preserve"> средняя общеобразовательная школа»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>Сулейман-</w:t>
      </w:r>
      <w:proofErr w:type="spellStart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b/>
          <w:color w:val="984806"/>
          <w:sz w:val="36"/>
          <w:lang w:eastAsia="ru-RU"/>
        </w:rPr>
        <w:t xml:space="preserve"> района Республики Дагестан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56"/>
          <w:lang w:eastAsia="ru-RU"/>
        </w:rPr>
        <w:t>Конкурс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44"/>
          <w:lang w:eastAsia="ru-RU"/>
        </w:rPr>
        <w:t>«Заповедники родного края»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984806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984806"/>
          <w:sz w:val="44"/>
          <w:lang w:eastAsia="ru-RU"/>
        </w:rPr>
        <w:t>Номинация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64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64"/>
          <w:lang w:eastAsia="ru-RU"/>
        </w:rPr>
        <w:t>«</w:t>
      </w:r>
      <w:r>
        <w:rPr>
          <w:rFonts w:ascii="inherit" w:hAnsi="inherit"/>
          <w:b/>
          <w:color w:val="943634" w:themeColor="accent2" w:themeShade="BF"/>
          <w:sz w:val="56"/>
          <w:szCs w:val="40"/>
          <w:bdr w:val="none" w:sz="0" w:space="0" w:color="auto" w:frame="1"/>
        </w:rPr>
        <w:t>Эссе»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B741C7" wp14:editId="05631B6E">
            <wp:extent cx="2859405" cy="2101850"/>
            <wp:effectExtent l="0" t="0" r="0" b="0"/>
            <wp:docPr id="1" name="Рисунок 1" descr="Описание: проблема загрязнения мус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блема загрязнения мусор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984806"/>
          <w:sz w:val="28"/>
          <w:lang w:eastAsia="ru-RU"/>
        </w:rPr>
        <w:t xml:space="preserve">Выполнил: Ученик 9 класса Бабаев </w:t>
      </w:r>
      <w:proofErr w:type="spellStart"/>
      <w:r>
        <w:rPr>
          <w:rFonts w:ascii="Times New Roman" w:eastAsia="Times New Roman" w:hAnsi="Times New Roman" w:cs="Times New Roman"/>
          <w:b/>
          <w:i/>
          <w:color w:val="984806"/>
          <w:sz w:val="28"/>
          <w:lang w:eastAsia="ru-RU"/>
        </w:rPr>
        <w:t>Загидин</w:t>
      </w:r>
      <w:proofErr w:type="spellEnd"/>
      <w:r>
        <w:rPr>
          <w:rFonts w:ascii="Times New Roman" w:eastAsia="Times New Roman" w:hAnsi="Times New Roman" w:cs="Times New Roman"/>
          <w:b/>
          <w:i/>
          <w:color w:val="984806"/>
          <w:sz w:val="28"/>
          <w:lang w:eastAsia="ru-RU"/>
        </w:rPr>
        <w:t xml:space="preserve"> М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984806"/>
          <w:sz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t xml:space="preserve"> учитель истории Рамазанов Вадим</w:t>
      </w:r>
      <w:proofErr w:type="gramStart"/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t xml:space="preserve"> А</w:t>
      </w:r>
      <w:proofErr w:type="gramEnd"/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t>стаж работы 2года,</w:t>
      </w:r>
    </w:p>
    <w:p w:rsidR="007620A9" w:rsidRDefault="00B356EF" w:rsidP="007620A9">
      <w:pPr>
        <w:jc w:val="center"/>
        <w:rPr>
          <w:b/>
          <w:sz w:val="28"/>
          <w:lang w:eastAsia="ru-RU"/>
        </w:rPr>
      </w:pPr>
      <w:hyperlink r:id="rId7" w:history="1">
        <w:r w:rsidR="007620A9">
          <w:rPr>
            <w:rStyle w:val="a3"/>
            <w:b/>
          </w:rPr>
          <w:t>vadim.ramazanovv@yandex.</w:t>
        </w:r>
        <w:proofErr w:type="spellStart"/>
        <w:r w:rsidR="007620A9">
          <w:rPr>
            <w:rStyle w:val="a3"/>
            <w:b/>
            <w:lang w:val="en-US"/>
          </w:rPr>
          <w:t>ru</w:t>
        </w:r>
        <w:proofErr w:type="spellEnd"/>
      </w:hyperlink>
      <w:proofErr w:type="gramStart"/>
      <w:r w:rsidR="007620A9">
        <w:rPr>
          <w:b/>
          <w:lang w:eastAsia="ru-RU"/>
        </w:rPr>
        <w:t xml:space="preserve"> ;</w:t>
      </w:r>
      <w:proofErr w:type="gramEnd"/>
      <w:r w:rsidR="007620A9">
        <w:rPr>
          <w:b/>
          <w:lang w:eastAsia="ru-RU"/>
        </w:rPr>
        <w:t xml:space="preserve"> тел: 89034992522</w:t>
      </w:r>
    </w:p>
    <w:p w:rsidR="007620A9" w:rsidRDefault="007620A9" w:rsidP="007620A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t>Уллугатаг</w:t>
      </w:r>
      <w:proofErr w:type="spellEnd"/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t xml:space="preserve"> -2017г</w:t>
      </w:r>
    </w:p>
    <w:p w:rsidR="00A62666" w:rsidRPr="00B356EF" w:rsidRDefault="007620A9" w:rsidP="007620A9">
      <w:pPr>
        <w:spacing w:line="360" w:lineRule="auto"/>
        <w:rPr>
          <w:rFonts w:ascii="Times New Roman" w:eastAsia="Times New Roman" w:hAnsi="Times New Roman" w:cs="Times New Roman"/>
          <w:b/>
          <w:color w:val="00B05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84806"/>
          <w:sz w:val="28"/>
          <w:lang w:eastAsia="ru-RU"/>
        </w:rPr>
        <w:lastRenderedPageBreak/>
        <w:t xml:space="preserve">                                   </w:t>
      </w:r>
      <w:r w:rsidR="00A62666" w:rsidRPr="00B356EF">
        <w:rPr>
          <w:rFonts w:ascii="Times New Roman" w:eastAsia="Times New Roman" w:hAnsi="Times New Roman" w:cs="Times New Roman"/>
          <w:b/>
          <w:color w:val="00B050"/>
          <w:sz w:val="36"/>
          <w:szCs w:val="26"/>
          <w:lang w:eastAsia="ru-RU"/>
        </w:rPr>
        <w:t>Экология моего села</w:t>
      </w:r>
    </w:p>
    <w:p w:rsidR="005A08DD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Круговороты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 в природе равновесие.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природных круговоротах не бывает отходов. Все организмы и породы разлагаются и используются вновь и </w:t>
      </w:r>
      <w:bookmarkStart w:id="0" w:name="_GoBack"/>
      <w:bookmarkEnd w:id="0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вновь. Однако деятельность человека нарушает это равновесие, создавая массу неусвояемых отходов и мусора, и загрязняя окружающую среду. Загрязнения могут быть индивидуальными, общенациональными и глобальными.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древние люди стали жить оседло, началось загрязнение окружающей среды.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Загрязнение и отходы – это все то, что не может быть усвоено природой, и стать частью </w:t>
      </w:r>
      <w:proofErr w:type="spell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круговоротов. Загрязнениями считают и вмешательство человека в эти круговороты, когда производство различных веществ нарушает равновесие в природе. Одни загрязнения просто не приятны на вид, но безвредны. Другие, например, радиоактивные и химические отходы, несут смертельную угрозу для всего живого. Пока население было небольшим и число промышленных предприятий невелико, их отходы ничем не угрожали окружающей среде. В наши дни положение сильно осложнилось.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загрязнение почвы и водоёмов бытовыми отходами приобрело глобальный характер. Раньше проблема мусора считалась чисто городской. Сегодня село также страдает от него. Мусором завалены обочины дорог. Его мы встречаем в лесу и на лугу.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Полиэтиленовые, консервные банки изуродовали ближайшие участки леса. А ведь лес имеет незаменимую ценность не только как строительный материал, но и как жизненно важный для человека компонент среды обитания. А что же дальше?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сегодня вряд ли у кого возникнет желание прогуляться в таком лесу. Самое печальное в том, что большинство людей не видят в этом серьёзной проблемы. Не понимают и не хотят понимать, что этот мусор вернётся к каждому из них на участок в виде загрязнённой грунтовой воды, токсичной пыли. Воду нельзя будет пить, овощи и ягоды будут отравлены и не пригодны в пищу.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проблемы мира в целом и проблемы экологии в нашем селе в частности, являются актуальными на сегодняшний день.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начать свою работу со слов</w:t>
      </w:r>
      <w:r w:rsidR="002E68E4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моем родном селе. Селение моё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Уллугата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расположено в предгорно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горном Дагестане. И относится к селениям Сулейман-</w:t>
      </w:r>
      <w:proofErr w:type="spell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Стальского</w:t>
      </w:r>
      <w:proofErr w:type="spell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  <w:r w:rsidR="00BA6980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установления террит</w:t>
      </w:r>
      <w:r w:rsidR="002E68E4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ориальных границ с окрестными сёлами уходит в далё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прошлое. По рассказам наших дедов и старейшин знаю, что границу сел отмечали специальными « пограничными» отметками: земляные насыпи, кучки камней, зарытый в землю, тот или иной предме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куски железа или что то другое), забивание гвоздей.</w:t>
      </w:r>
    </w:p>
    <w:p w:rsidR="00BD5887" w:rsidRPr="00B356EF" w:rsidRDefault="005A08DD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E68E4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оседями» нашего села являются </w:t>
      </w:r>
      <w:proofErr w:type="gramStart"/>
      <w:r w:rsidR="002E68E4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</w:t>
      </w:r>
      <w:proofErr w:type="spellStart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Птикент</w:t>
      </w:r>
      <w:proofErr w:type="spellEnd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Сайтаркент</w:t>
      </w:r>
      <w:proofErr w:type="spellEnd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-Картас</w:t>
      </w:r>
      <w:proofErr w:type="spell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хари-Картас</w:t>
      </w:r>
      <w:proofErr w:type="spell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отличающиеся своей природной красотой.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</w:t>
      </w:r>
      <w:r w:rsidR="00A44B68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нашего села насчитывает-636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145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хозяйств.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село утопало в зелен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колхозные сады, где росли фруктовые деревья)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озеленение села очень слабое. Как бы ни хотелось об этом говорить,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деревья вдоль 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срубаются нашими же жителями, по причине 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сбродной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мешают огородам,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нависают тень.</w:t>
      </w:r>
    </w:p>
    <w:p w:rsidR="00BD5887" w:rsidRPr="00B356EF" w:rsidRDefault="002E68E4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жаль, что люди не понимают и не знаю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обо всех «плюсах», которые даё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нам природа. За один солнечный день 1гектар леса поглощает из воздуха 120-280 кг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62666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глекислого газа и выделяет 180-200 кг. кислорода. Одно дерево средней величины производит столько кислорода, ск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необходимо для дыхания трё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человек. Один гектар хвойных деревьев задерживает за год 40 тонн пыли,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лиственных- 100 тонн.</w:t>
      </w:r>
    </w:p>
    <w:p w:rsidR="003C4F67" w:rsidRPr="00B356EF" w:rsidRDefault="002E68E4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выводы: «деревья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–это 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зелёные 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гкие планеты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Срубая и уничтожая их,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думая о последствиях,</w:t>
      </w:r>
      <w:r w:rsidR="00B76683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8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тем самым, ухудшаем качество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чистую экологию!!!»</w:t>
      </w:r>
    </w:p>
    <w:p w:rsidR="003C4F67" w:rsidRPr="00B356EF" w:rsidRDefault="002E68E4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 оставить без внимания и кучи мусора, свалки, которые наши сельчане беспардонно выбрасывают подальше от своего дома и двора.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Многократно ученики нашей школы совместно с учителями собирали и сжигали этот мусор.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Чего там только не было.</w:t>
      </w:r>
      <w:r w:rsidR="00BA6980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Неприятно и не гигиенично,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куда деваться. Борьба за чистоту экологии куда важнее принципов. Вот вооружившись перчатками, лопатами</w:t>
      </w:r>
      <w:r w:rsidR="00BA6980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граблями, мотыгами, вилами, вё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драми 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хорошим настроем на работу мы дружно с классом и со школой двинулись в путь. </w:t>
      </w:r>
    </w:p>
    <w:p w:rsidR="00F66439" w:rsidRPr="00B356EF" w:rsidRDefault="002E68E4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удалась на славу, ближе к вечеру от мусора осталась малая часть. Но что же делать с полиэтиленовыми пакетами, пластиковыми бутылками, которые после сгорания превращаются в плавкое,</w:t>
      </w:r>
      <w:r w:rsidR="00BA6980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ли пластик то ли какое-то другое вещество,</w:t>
      </w:r>
      <w:r w:rsidR="00BA6980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годами не расщепляется и хранится в земле?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было проведено общешкольное родительское собрание. На котором поднимался вопрос об экологии нашего села, о чистоте и порядке, о 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без ущерба природе и жителям решить вопрос сброса и скопления мусора.</w:t>
      </w:r>
      <w:r w:rsidR="00670E1A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6439" w:rsidRPr="00B356EF" w:rsidRDefault="002E68E4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житель начнё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хотя бы сегодня думать правильно, делать так, как говорит совесть, как учили нас в школе, не быть равнодушными к тому, что творится за их воротами, посадит хотя бы одно дерево (как говорится в притче) за свою жизнь,</w:t>
      </w:r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дало бы какой-то результат и далеко не плохой.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одноклассники и я выступили за то, чтобы в нашем селе поставили мусорные баки и еженедельно прои</w:t>
      </w:r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зводился вывоз мусора на разрешё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 место для свалки, за которым специальные работники делали бы контроль и сжигали или утилизировали его.</w:t>
      </w:r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таким мероприятиям в настоящее время в селе проводится субботники. Все сельчане стараются защитить экология своей местности. Кроме этого количество мусора сократилось, потому что в селе некоторых местах </w:t>
      </w:r>
      <w:proofErr w:type="gramStart"/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="00F66439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мусорные баки и ежемесячно с каждого дома вывозят мусор специальная техника </w:t>
      </w:r>
    </w:p>
    <w:p w:rsidR="003C4F67" w:rsidRPr="00B356EF" w:rsidRDefault="00F66439" w:rsidP="00B356EF">
      <w:pPr>
        <w:spacing w:before="168" w:after="16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Моё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 к людям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внимательны к природе!!! Планета Земля </w:t>
      </w:r>
      <w:proofErr w:type="gramStart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общий дом и мы должны беречь её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4F67" w:rsidRPr="00B356EF" w:rsidRDefault="003C4F67" w:rsidP="00B356EF">
      <w:pPr>
        <w:spacing w:before="168" w:after="168" w:line="360" w:lineRule="auto"/>
        <w:ind w:left="-567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чтобы наш общий дом был цветущим садом, чтобы вместе с нами радовались растения и животные!</w:t>
      </w:r>
    </w:p>
    <w:p w:rsidR="003C4F67" w:rsidRPr="00B356EF" w:rsidRDefault="003C4F67" w:rsidP="00B356EF">
      <w:pPr>
        <w:spacing w:before="168" w:after="168" w:line="360" w:lineRule="auto"/>
        <w:ind w:left="-567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хотим, чтобы улыбалось солнышко, глядя на чистую и цветущую Землю!</w:t>
      </w:r>
      <w:r w:rsidR="002E68E4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беречь Землю вместе! Не </w:t>
      </w:r>
      <w:proofErr w:type="gramStart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захламлять</w:t>
      </w:r>
      <w:proofErr w:type="gramEnd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мусором. Научимся правильно перерабатывать мусор, а не копить его!</w:t>
      </w:r>
    </w:p>
    <w:p w:rsidR="000F4598" w:rsidRPr="00B356EF" w:rsidRDefault="002E68E4" w:rsidP="00B356EF">
      <w:pPr>
        <w:spacing w:before="168" w:after="168" w:line="360" w:lineRule="auto"/>
        <w:ind w:left="-567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начнё</w:t>
      </w:r>
      <w:r w:rsidR="003C4F67" w:rsidRPr="00B35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 малого-со своего дома, сада, двора.</w:t>
      </w:r>
    </w:p>
    <w:sectPr w:rsidR="000F4598" w:rsidRPr="00B3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7"/>
    <w:rsid w:val="000F4598"/>
    <w:rsid w:val="002B1BBF"/>
    <w:rsid w:val="002E68E4"/>
    <w:rsid w:val="003C4F67"/>
    <w:rsid w:val="005A08DD"/>
    <w:rsid w:val="00670E1A"/>
    <w:rsid w:val="007620A9"/>
    <w:rsid w:val="009739E5"/>
    <w:rsid w:val="00A44B68"/>
    <w:rsid w:val="00A62666"/>
    <w:rsid w:val="00B356EF"/>
    <w:rsid w:val="00B76683"/>
    <w:rsid w:val="00BA6980"/>
    <w:rsid w:val="00BD5887"/>
    <w:rsid w:val="00F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0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0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dim.ramazanov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2B5-A4ED-4D3D-BB84-5D9D484A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2017-02-19T08:08:00Z</dcterms:created>
  <dcterms:modified xsi:type="dcterms:W3CDTF">2017-03-14T14:36:00Z</dcterms:modified>
</cp:coreProperties>
</file>