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86" w:rsidRPr="004A4F86" w:rsidRDefault="004A4F86" w:rsidP="004A4F86">
      <w:pPr>
        <w:spacing w:before="150" w:after="300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5"/>
          <w:szCs w:val="45"/>
          <w:lang w:eastAsia="ru-RU"/>
        </w:rPr>
      </w:pPr>
      <w:r w:rsidRPr="004A4F86">
        <w:rPr>
          <w:rFonts w:ascii="Georgia" w:eastAsia="Times New Roman" w:hAnsi="Georgia" w:cs="Times New Roman"/>
          <w:b/>
          <w:bCs/>
          <w:color w:val="000000"/>
          <w:kern w:val="36"/>
          <w:sz w:val="45"/>
          <w:szCs w:val="45"/>
          <w:lang w:eastAsia="ru-RU"/>
        </w:rPr>
        <w:t>В «</w:t>
      </w:r>
      <w:r w:rsidR="00E23303">
        <w:rPr>
          <w:rFonts w:ascii="Georgia" w:eastAsia="Times New Roman" w:hAnsi="Georgia" w:cs="Times New Roman"/>
          <w:b/>
          <w:bCs/>
          <w:color w:val="000000"/>
          <w:kern w:val="36"/>
          <w:sz w:val="45"/>
          <w:szCs w:val="45"/>
          <w:lang w:eastAsia="ru-RU"/>
        </w:rPr>
        <w:t>Синем ките» ли проблема?  П</w:t>
      </w:r>
      <w:r w:rsidRPr="004A4F86">
        <w:rPr>
          <w:rFonts w:ascii="Georgia" w:eastAsia="Times New Roman" w:hAnsi="Georgia" w:cs="Times New Roman"/>
          <w:b/>
          <w:bCs/>
          <w:color w:val="000000"/>
          <w:kern w:val="36"/>
          <w:sz w:val="45"/>
          <w:szCs w:val="45"/>
          <w:lang w:eastAsia="ru-RU"/>
        </w:rPr>
        <w:t>сихолог о тонкостях подросткового воспитания</w:t>
      </w:r>
    </w:p>
    <w:p w:rsidR="004A4F86" w:rsidRPr="004A4F86" w:rsidRDefault="004A4F86" w:rsidP="004A4F86">
      <w:pPr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4A4F86" w:rsidRPr="004A4F86" w:rsidRDefault="004A4F86" w:rsidP="004A4F86">
      <w:pPr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145B91"/>
          <w:sz w:val="18"/>
          <w:szCs w:val="18"/>
          <w:lang w:eastAsia="ru-RU"/>
        </w:rPr>
        <w:drawing>
          <wp:inline distT="0" distB="0" distL="0" distR="0">
            <wp:extent cx="133350" cy="142875"/>
            <wp:effectExtent l="0" t="0" r="0" b="9525"/>
            <wp:docPr id="2" name="Рисунок 2" descr="Print this">
              <a:hlinkClick xmlns:a="http://schemas.openxmlformats.org/drawingml/2006/main" r:id="rId7" tooltip="&quot;Распечатать материал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 this">
                      <a:hlinkClick r:id="rId7" tooltip="&quot;Распечатать материал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F86" w:rsidRPr="004A4F86" w:rsidRDefault="004A4F86" w:rsidP="004A4F8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3495675"/>
            <wp:effectExtent l="0" t="0" r="0" b="9525"/>
            <wp:docPr id="1" name="Рисунок 1" descr="https://chechnyatoday.com/images/news/4cfc3708-2fba-4ef3-a71d-8b56aab09a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img" descr="https://chechnyatoday.com/images/news/4cfc3708-2fba-4ef3-a71d-8b56aab09a5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F86" w:rsidRPr="004A4F86" w:rsidRDefault="004A4F86" w:rsidP="004A4F86">
      <w:pPr>
        <w:spacing w:before="300" w:after="150" w:line="36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A4F8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Наверное, на сегодняшний день только редкий человек не слышал об этих ужасных историях, связанных с фразами "синий кит", "тихий дом", "море китов" и так далее. И все же, для тех, кто не еще не знает что это, расскажем (хотя, честно говоря, лучше бы никто об этом не знал).</w:t>
      </w:r>
    </w:p>
    <w:p w:rsidR="00FC72CD" w:rsidRPr="005B7A01" w:rsidRDefault="00FC72CD" w:rsidP="00334714">
      <w:pPr>
        <w:rPr>
          <w:sz w:val="40"/>
          <w:szCs w:val="40"/>
        </w:rPr>
      </w:pPr>
    </w:p>
    <w:p w:rsidR="00FC72CD" w:rsidRPr="005B7A01" w:rsidRDefault="00FC72CD" w:rsidP="00334714">
      <w:pPr>
        <w:rPr>
          <w:b/>
          <w:sz w:val="40"/>
          <w:szCs w:val="40"/>
        </w:rPr>
      </w:pPr>
    </w:p>
    <w:p w:rsidR="00FC72CD" w:rsidRPr="005B7A01" w:rsidRDefault="00FC72CD" w:rsidP="00FC72CD">
      <w:pPr>
        <w:jc w:val="center"/>
        <w:rPr>
          <w:b/>
          <w:sz w:val="40"/>
          <w:szCs w:val="40"/>
        </w:rPr>
      </w:pPr>
      <w:r w:rsidRPr="005B7A01">
        <w:rPr>
          <w:b/>
          <w:sz w:val="40"/>
          <w:szCs w:val="40"/>
        </w:rPr>
        <w:t>Профилактика суицидального поведения среди подростков</w:t>
      </w:r>
    </w:p>
    <w:p w:rsidR="00FC72CD" w:rsidRDefault="00FC72CD" w:rsidP="00FC72CD">
      <w:pPr>
        <w:rPr>
          <w:sz w:val="24"/>
          <w:szCs w:val="24"/>
        </w:rPr>
      </w:pPr>
    </w:p>
    <w:p w:rsidR="00FC72CD" w:rsidRDefault="00FC72CD" w:rsidP="00FC72CD"/>
    <w:p w:rsidR="00FC72CD" w:rsidRDefault="00FC72CD" w:rsidP="00FC72CD">
      <w:pPr>
        <w:rPr>
          <w:sz w:val="28"/>
          <w:szCs w:val="28"/>
        </w:rPr>
      </w:pPr>
      <w:r>
        <w:rPr>
          <w:sz w:val="28"/>
          <w:szCs w:val="28"/>
        </w:rPr>
        <w:t xml:space="preserve">«Самоубийство – это мольба о помощи, </w:t>
      </w:r>
      <w:r>
        <w:rPr>
          <w:sz w:val="28"/>
          <w:szCs w:val="28"/>
        </w:rPr>
        <w:br/>
        <w:t xml:space="preserve">которую никто не услышал…» </w:t>
      </w:r>
      <w:r>
        <w:rPr>
          <w:sz w:val="28"/>
          <w:szCs w:val="28"/>
        </w:rPr>
        <w:br/>
        <w:t xml:space="preserve">                                                   Р. </w:t>
      </w:r>
      <w:proofErr w:type="spellStart"/>
      <w:r>
        <w:rPr>
          <w:sz w:val="28"/>
          <w:szCs w:val="28"/>
        </w:rPr>
        <w:t>Алеев</w:t>
      </w:r>
      <w:proofErr w:type="spellEnd"/>
      <w:r>
        <w:rPr>
          <w:sz w:val="28"/>
          <w:szCs w:val="28"/>
        </w:rPr>
        <w:t> </w:t>
      </w:r>
    </w:p>
    <w:p w:rsidR="00FC72CD" w:rsidRDefault="00FC72CD" w:rsidP="00FC72CD">
      <w:pPr>
        <w:rPr>
          <w:sz w:val="28"/>
          <w:szCs w:val="28"/>
        </w:rPr>
      </w:pPr>
    </w:p>
    <w:p w:rsidR="00FC72CD" w:rsidRDefault="00FC72CD" w:rsidP="00FC72C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Суицид – умышленное самоповреждение со смертельным исходом, (лишение себя жизни). Суицид - является одной из основных причин смерти у молодежи на сегодняшний день. Суицид считается «Убийцей № 2» молодых людей, в возрасте от пятнадцати до двадцати четырех лет. «Убийцей № 1» являются несчастные случаи, в том числе передозировка наркотиков, дорожные происшествия, падения с мостов и зданий, самоотравления. По мнению суицидологов, многие из этих несчастных случаев в действительности были суицидами, замаскированными под несчастные случаи. И если суицидологи правы, то тогда главным «убийцей» подростков является суицид. </w:t>
      </w:r>
      <w:r>
        <w:rPr>
          <w:sz w:val="28"/>
          <w:szCs w:val="28"/>
        </w:rPr>
        <w:br/>
        <w:t xml:space="preserve">  По данным Всемирной организации здравоохранения (ВОЗ), общее количество смертей от суицида сейчас приближается к миллиону в год. Тенденции таковы, что к 2020 году число самоубийств, по всей видимости, возрастет в полтора раза. </w:t>
      </w:r>
      <w:r>
        <w:rPr>
          <w:sz w:val="28"/>
          <w:szCs w:val="28"/>
        </w:rPr>
        <w:br/>
        <w:t xml:space="preserve">  Суицид – это глобальная и трагическая проблема для мирового здравоохранения. По всей Земле после решения покончить с собой умирает больше людей, чем в результате войн и насильственных убийств, вместе взятых.  Самый распространенный случай самоубийства – повешение. </w:t>
      </w:r>
      <w:r>
        <w:rPr>
          <w:sz w:val="28"/>
          <w:szCs w:val="28"/>
        </w:rPr>
        <w:br/>
        <w:t>Ранее считавшийся наиболее опасный для суицида возраст - около 30лет - стал уменьшаться до 24-х и даже 15-ти лет, суицидологи были вынуждены констатировать страшный показатель "помолодевшего суицида"</w:t>
      </w:r>
      <w:proofErr w:type="gramStart"/>
      <w:r>
        <w:rPr>
          <w:sz w:val="28"/>
          <w:szCs w:val="28"/>
        </w:rPr>
        <w:t>:с</w:t>
      </w:r>
      <w:proofErr w:type="gramEnd"/>
      <w:r>
        <w:rPr>
          <w:sz w:val="28"/>
          <w:szCs w:val="28"/>
        </w:rPr>
        <w:t xml:space="preserve">амоубийство становится третьей по счету ведущей причиной смерти среди 15-24 летних людей.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Если говорить о самом явлении суицида, то можно выделить несколько этапов. 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Выделяется </w:t>
      </w:r>
      <w:proofErr w:type="spellStart"/>
      <w:r>
        <w:rPr>
          <w:sz w:val="28"/>
          <w:szCs w:val="28"/>
        </w:rPr>
        <w:t>пресуицид</w:t>
      </w:r>
      <w:proofErr w:type="spellEnd"/>
      <w:r>
        <w:rPr>
          <w:sz w:val="28"/>
          <w:szCs w:val="28"/>
        </w:rPr>
        <w:t xml:space="preserve">, когда у человека появляются сначала недифференцированные мысли, размышления об отсутствии ценностей жизни, которые выражаются в формулировках типа «жить не стоит, устал от такой жизни» и тому подобное. Не имеется четкого представления о смерти, а имеется самоотрицание жизни. Такие суицидальные формы бывают, свойственны и нормальным людям в тех или иных ситуациях. Но если процесс продолжается, то на следующем этапе </w:t>
      </w:r>
      <w:proofErr w:type="spellStart"/>
      <w:r>
        <w:rPr>
          <w:sz w:val="28"/>
          <w:szCs w:val="28"/>
        </w:rPr>
        <w:t>пресуицида</w:t>
      </w:r>
      <w:proofErr w:type="spellEnd"/>
      <w:r>
        <w:rPr>
          <w:sz w:val="28"/>
          <w:szCs w:val="28"/>
        </w:rPr>
        <w:t xml:space="preserve"> мы видим пассивные суицидальные мысли, которые характеризуются представлениями, фантазиями на тему лишения себя жизни. На следующем этапе возникают суицидальные замыслы. Это активные формы </w:t>
      </w:r>
      <w:proofErr w:type="spellStart"/>
      <w:r>
        <w:rPr>
          <w:sz w:val="28"/>
          <w:szCs w:val="28"/>
        </w:rPr>
        <w:t>суицидальности</w:t>
      </w:r>
      <w:proofErr w:type="spellEnd"/>
      <w:r>
        <w:rPr>
          <w:sz w:val="28"/>
          <w:szCs w:val="28"/>
        </w:rPr>
        <w:t xml:space="preserve">. Идет разработка плана суицида, продумывается способ, выбирается время и место действия. Следующий этап - это суицидальные намерения: когда принято решение о самоубийстве - непосредственно суждение, возникает суицидальные действия. То есть все эти этапы характеризуют подготовку человека к совершению самоубийства в той или иной форме. </w:t>
      </w:r>
      <w:r>
        <w:rPr>
          <w:sz w:val="28"/>
          <w:szCs w:val="28"/>
        </w:rPr>
        <w:br/>
        <w:t xml:space="preserve">Вообще выделяют истинный суицид, аффективный суицид и демонстративно - шантажное поведение. После того, как все этапы пройдены, человек подошел к суицидальному действию, как к итоговому представлению о невозможности существования в данной ситуации. Возможно, это истинный суицид, тогда человек предпринимает реальные действия, что бы лишить себя жизни. Для осуществления демонстративного суицида часто используют медицинские препараты. Демонстративно - шантажное поведение предполагает как рациональный, запланированный вариант, так и аффективные формы поведения, когда человек спонтанно организует тот или иной вид шантажа. И тот и другой случай могут закончиться летально, так как они оба провоцируют негативную форму поведения, которая может привести к тому, что у человека действительно возникнет самоубийство. </w:t>
      </w:r>
    </w:p>
    <w:p w:rsidR="00FC72CD" w:rsidRDefault="00FC72CD" w:rsidP="00FC72CD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sz w:val="28"/>
          <w:szCs w:val="28"/>
        </w:rPr>
        <w:t>Причины характерные для подростков с суицидальным поведением</w:t>
      </w:r>
      <w:proofErr w:type="gramStart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 xml:space="preserve">  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а первом месте из причин, характерных для подростков с суицидальным поведением, находятся отношения с родителями, на втором месте - трудности, связанные со школой, на третьем - проблемы взаимоотношений с друзьями, в основном противоположного пола. </w:t>
      </w:r>
      <w:r>
        <w:rPr>
          <w:sz w:val="28"/>
          <w:szCs w:val="28"/>
        </w:rPr>
        <w:br/>
        <w:t xml:space="preserve">  Отношения родителей с детьми, к сожалению, не всегда строятся на фундаменте открытых, полностью искренних отношений, которые являются надежной защитой от многих суровых испытаний, с которыми встречаются подростки в наше время. И не случайно, что многие попытки суицида у молодых рассматриваются психологами как отчаянный призыв о помощи, как последняя попытка привлечь внимание родителей к своим проблемам, пробить стену </w:t>
      </w:r>
      <w:r>
        <w:rPr>
          <w:sz w:val="28"/>
          <w:szCs w:val="28"/>
        </w:rPr>
        <w:lastRenderedPageBreak/>
        <w:t xml:space="preserve">непонимания между младшим и старшим поколением. Существенную роль в суицидах играет сохранность семьи и ее благополучность. Ранние браки (в возрасте 15-19лет) не спасают от уменьшения риска суицида и это связано, прежде всего, с тем, что они чаще всего являются попыткой, и не всегда удачной, решить какие-то другие проблемы, например, избавиться от невыносимой обстановки в семье родителей. Школьные проблемы обычно связаны с неуспеваемостью или плохими отношениями с учителями, администрацией или классом. Эти проблемы обычно не являются непосредственной причиной самоубийства, но они приводят к понижению общей самооценки учеников, появлению ощущения незначимости своей личности, к резкому снижению сопротивляемости стрессам и незащищенности от негативного влияния окружающей среды. </w:t>
      </w:r>
      <w:r>
        <w:rPr>
          <w:sz w:val="28"/>
          <w:szCs w:val="28"/>
        </w:rPr>
        <w:br/>
        <w:t xml:space="preserve">  Одним из основных психологических объяснений проблем, связанных со сверстниками, особенно противоположного пола, является чрезмерная зависимость от другого человека, что возникает обычно в качестве компенсации плохих отношений в семье, из-за постоянных конфликтов с родителями и отсутствия контакта с ними. В этом случае часто бывает, что отношения с другом или подругой становятся столь значимыми и эмоционально необходимыми, что любое охлаждение в привязанности, а тем более измена, воспринимается как невосполнимая утрата, лишающая смысла дальнейшую жизнь. В последнее время заметна явная тенденция к "омоложению” суицида, причем это характерно для всех стран, не, только для России. Однако в России, а особенно в таких крупных городах, как Москва и Санкт-Петербург увеличение случаев подростковых самоубий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 xml:space="preserve">оявляется особенно значительно Причины этого явления по сути своей те же, что и у взрослого населения: отсутствие механизмов воздействия общества на индивида, алкоголизм. Из разряда личностных причин отмечу: чувство неприкаянности, банальную антипатию к существующей жизни.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Признаки готовящегося самоубийства. </w:t>
      </w:r>
      <w:r>
        <w:rPr>
          <w:sz w:val="28"/>
          <w:szCs w:val="28"/>
        </w:rPr>
        <w:br/>
      </w:r>
      <w:r>
        <w:rPr>
          <w:i/>
          <w:sz w:val="28"/>
          <w:szCs w:val="28"/>
        </w:rPr>
        <w:t>О возможном самоубийстве говорит сочетание нескольких признаков.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1.Приведение своих дел в порядок – раздача ценных вещей. Человек мог быть неряшливым, и вдруг начинает приводить все в порядок. Делает последние приготовления. </w:t>
      </w:r>
      <w:r>
        <w:rPr>
          <w:sz w:val="28"/>
          <w:szCs w:val="28"/>
        </w:rPr>
        <w:br/>
        <w:t xml:space="preserve">2.Прощание. Может принять форму выражения благодарности различным людям за помощь в разное время жизни. </w:t>
      </w:r>
      <w:r>
        <w:rPr>
          <w:sz w:val="28"/>
          <w:szCs w:val="28"/>
        </w:rPr>
        <w:br/>
        <w:t xml:space="preserve">3.Внешняя удовлетворенность – прилив энергии. Если решение покончить с собой принято, а план составлен, то мысли на эту тему перестают мучить, появляется избыток энергии. Состояние прилива сил может быть опаснее, чем глубокая депрессия.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4.Письменные указания (в письмах, записках, дневнике). </w:t>
      </w:r>
      <w:r>
        <w:rPr>
          <w:sz w:val="28"/>
          <w:szCs w:val="28"/>
        </w:rPr>
        <w:br/>
        <w:t xml:space="preserve">5.Словесные указания или угрозы. </w:t>
      </w:r>
      <w:r>
        <w:rPr>
          <w:sz w:val="28"/>
          <w:szCs w:val="28"/>
        </w:rPr>
        <w:br/>
        <w:t xml:space="preserve">6.Вспышки гнева у импульсивных подростков. </w:t>
      </w:r>
      <w:r>
        <w:rPr>
          <w:sz w:val="28"/>
          <w:szCs w:val="28"/>
        </w:rPr>
        <w:br/>
        <w:t xml:space="preserve">7.Уходы из дома </w:t>
      </w:r>
      <w:r>
        <w:rPr>
          <w:sz w:val="28"/>
          <w:szCs w:val="28"/>
        </w:rPr>
        <w:br/>
        <w:t xml:space="preserve">8.Бессонница.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Среди мотивов, объясняющих попытки самоубийства, сами подростки и психологи указывают на различные способы, таким образом, оказать влияние на других людей: "дать человеку понять, в каком ты отчаянии” - около 40 % случаев, "заставить сожалеть человека, который плохо с тобой обращался” - около30% случаев, "показать, как ты любишь другого” или "выяснить, любит ли тебя другой” - 25 %, "повлиять на другого, чтобы он изменил свое решение</w:t>
      </w:r>
      <w:proofErr w:type="gramEnd"/>
      <w:r>
        <w:rPr>
          <w:sz w:val="28"/>
          <w:szCs w:val="28"/>
        </w:rPr>
        <w:t xml:space="preserve">” - 25 % и только 18 % случаев "призыв, чтобы пришла помощь от другого” (мотивов может быть, естественно, у каждой жертвы суицида несколько). </w:t>
      </w:r>
      <w:r>
        <w:rPr>
          <w:sz w:val="28"/>
          <w:szCs w:val="28"/>
        </w:rPr>
        <w:br/>
        <w:t xml:space="preserve">  </w:t>
      </w:r>
      <w:proofErr w:type="gramStart"/>
      <w:r>
        <w:rPr>
          <w:sz w:val="28"/>
          <w:szCs w:val="28"/>
        </w:rPr>
        <w:t xml:space="preserve">Самоубийство - это результат социально-психологических </w:t>
      </w:r>
      <w:proofErr w:type="spellStart"/>
      <w:r>
        <w:rPr>
          <w:sz w:val="28"/>
          <w:szCs w:val="28"/>
        </w:rPr>
        <w:t>дезадаптации</w:t>
      </w:r>
      <w:proofErr w:type="spellEnd"/>
      <w:r>
        <w:rPr>
          <w:sz w:val="28"/>
          <w:szCs w:val="28"/>
        </w:rPr>
        <w:t xml:space="preserve"> личности в условиях современного общества.</w:t>
      </w:r>
      <w:proofErr w:type="gramEnd"/>
      <w:r>
        <w:rPr>
          <w:sz w:val="28"/>
          <w:szCs w:val="28"/>
        </w:rPr>
        <w:t xml:space="preserve"> Психологические кризисы возникают в результате интимных, семейно-личных, социальных и творческих конфликтов. Доминирует, как правило, одна причина, но ее подкармливают целый комплекс обстоятельств, во время которых и созревает мысль о самоубийстве. </w:t>
      </w:r>
      <w:r>
        <w:rPr>
          <w:sz w:val="28"/>
          <w:szCs w:val="28"/>
        </w:rPr>
        <w:br/>
      </w:r>
    </w:p>
    <w:p w:rsidR="00FC72CD" w:rsidRDefault="00FC72CD" w:rsidP="00FC72CD">
      <w:pPr>
        <w:rPr>
          <w:sz w:val="28"/>
          <w:szCs w:val="28"/>
        </w:rPr>
      </w:pPr>
      <w:r>
        <w:rPr>
          <w:rStyle w:val="a4"/>
          <w:sz w:val="28"/>
          <w:szCs w:val="28"/>
        </w:rPr>
        <w:t>                                     ПАМЯТКА ДЛЯ РОДИТЕЛЕЙ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- Чаще показывайте детям, как сильно вы их любите, не скрывайте это. </w:t>
      </w:r>
    </w:p>
    <w:p w:rsidR="00FC72CD" w:rsidRDefault="00FC72CD" w:rsidP="00FC72CD">
      <w:pPr>
        <w:pStyle w:val="a3"/>
        <w:rPr>
          <w:sz w:val="28"/>
          <w:szCs w:val="28"/>
        </w:rPr>
      </w:pPr>
      <w:r>
        <w:rPr>
          <w:sz w:val="28"/>
          <w:szCs w:val="28"/>
        </w:rPr>
        <w:t>- Не бойтесь попросить совета у вашего ребенка – это только сблизит вас.</w:t>
      </w:r>
    </w:p>
    <w:p w:rsidR="00FC72CD" w:rsidRDefault="00FC72CD" w:rsidP="00FC72C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Доверять вам будут, если вы будете не только родителями, но и друзьями,     способными понять и сопереживать. </w:t>
      </w:r>
    </w:p>
    <w:p w:rsidR="00FC72CD" w:rsidRDefault="00FC72CD" w:rsidP="00FC72CD">
      <w:pPr>
        <w:pStyle w:val="a3"/>
        <w:rPr>
          <w:sz w:val="28"/>
          <w:szCs w:val="28"/>
        </w:rPr>
      </w:pPr>
      <w:r>
        <w:rPr>
          <w:sz w:val="28"/>
          <w:szCs w:val="28"/>
        </w:rPr>
        <w:t> - Будьте примером для ребенка: ведь как вы сейчас относитесь к своим родителям, так и к вам будут относиться к старости.</w:t>
      </w:r>
    </w:p>
    <w:p w:rsidR="00FC72CD" w:rsidRDefault="00FC72CD" w:rsidP="00FC72CD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- Чаще бывайте в школе.</w:t>
      </w:r>
    </w:p>
    <w:p w:rsidR="00FC72CD" w:rsidRDefault="00FC72CD" w:rsidP="00FC72CD">
      <w:pPr>
        <w:rPr>
          <w:sz w:val="28"/>
          <w:szCs w:val="28"/>
        </w:rPr>
      </w:pPr>
      <w:r>
        <w:rPr>
          <w:sz w:val="28"/>
          <w:szCs w:val="28"/>
        </w:rPr>
        <w:t xml:space="preserve">- Не забывайте слова известного педагога В. Сухомлинского: «Наиболее полноценное воспитание, как известно, школьно-семейное».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  </w:t>
      </w:r>
      <w:r>
        <w:rPr>
          <w:rStyle w:val="a4"/>
          <w:sz w:val="28"/>
          <w:szCs w:val="28"/>
        </w:rPr>
        <w:t>                                      ПАМЯТКА ПЕДАГОГАМ </w:t>
      </w:r>
      <w:r>
        <w:rPr>
          <w:sz w:val="28"/>
          <w:szCs w:val="28"/>
        </w:rPr>
        <w:br/>
        <w:t>          (по предупреждению суицидальных попыток  среди подростков)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rStyle w:val="a4"/>
          <w:sz w:val="28"/>
          <w:szCs w:val="28"/>
        </w:rPr>
        <w:t xml:space="preserve">Сигналы суицидального риска </w:t>
      </w:r>
      <w:r>
        <w:rPr>
          <w:sz w:val="28"/>
          <w:szCs w:val="28"/>
        </w:rPr>
        <w:br/>
        <w:t> </w:t>
      </w:r>
      <w:r>
        <w:rPr>
          <w:rStyle w:val="a8"/>
          <w:sz w:val="28"/>
          <w:szCs w:val="28"/>
        </w:rPr>
        <w:t>Ситуационные сигналы :</w:t>
      </w:r>
      <w:r>
        <w:rPr>
          <w:sz w:val="28"/>
          <w:szCs w:val="28"/>
        </w:rPr>
        <w:br/>
        <w:t> </w:t>
      </w:r>
      <w:proofErr w:type="gramStart"/>
      <w:r>
        <w:rPr>
          <w:sz w:val="28"/>
          <w:szCs w:val="28"/>
        </w:rPr>
        <w:t>-С</w:t>
      </w:r>
      <w:proofErr w:type="gramEnd"/>
      <w:r>
        <w:rPr>
          <w:sz w:val="28"/>
          <w:szCs w:val="28"/>
        </w:rPr>
        <w:t>мерть любимого человека; </w:t>
      </w:r>
      <w:r>
        <w:rPr>
          <w:sz w:val="28"/>
          <w:szCs w:val="28"/>
        </w:rPr>
        <w:br/>
        <w:t> -Вынужденная социальная изоляция, от семьи или друзей (переезд на новое место жительства); </w:t>
      </w:r>
      <w:r>
        <w:rPr>
          <w:sz w:val="28"/>
          <w:szCs w:val="28"/>
        </w:rPr>
        <w:br/>
        <w:t> -Сексуальное насилие;</w:t>
      </w:r>
      <w:r>
        <w:rPr>
          <w:sz w:val="28"/>
          <w:szCs w:val="28"/>
        </w:rPr>
        <w:br/>
        <w:t> -Нежелательная беременность;</w:t>
      </w:r>
      <w:r>
        <w:rPr>
          <w:sz w:val="28"/>
          <w:szCs w:val="28"/>
        </w:rPr>
        <w:br/>
        <w:t> -«Потеря лица» (позор, унижения). </w:t>
      </w:r>
      <w:r>
        <w:rPr>
          <w:sz w:val="28"/>
          <w:szCs w:val="28"/>
        </w:rPr>
        <w:br/>
        <w:t> </w:t>
      </w:r>
      <w:r>
        <w:rPr>
          <w:rStyle w:val="a8"/>
          <w:sz w:val="28"/>
          <w:szCs w:val="28"/>
        </w:rPr>
        <w:t>Поведенческие сигналы: </w:t>
      </w:r>
      <w:r>
        <w:rPr>
          <w:sz w:val="28"/>
          <w:szCs w:val="28"/>
        </w:rPr>
        <w:br/>
        <w:t> </w:t>
      </w:r>
      <w:proofErr w:type="gramStart"/>
      <w:r>
        <w:rPr>
          <w:sz w:val="28"/>
          <w:szCs w:val="28"/>
        </w:rPr>
        <w:t>-Н</w:t>
      </w:r>
      <w:proofErr w:type="gramEnd"/>
      <w:r>
        <w:rPr>
          <w:sz w:val="28"/>
          <w:szCs w:val="28"/>
        </w:rPr>
        <w:t>аркотическая и алкогольная зависимость; </w:t>
      </w:r>
      <w:r>
        <w:rPr>
          <w:sz w:val="28"/>
          <w:szCs w:val="28"/>
        </w:rPr>
        <w:br/>
        <w:t> -Уход из дома; </w:t>
      </w:r>
      <w:r>
        <w:rPr>
          <w:sz w:val="28"/>
          <w:szCs w:val="28"/>
        </w:rPr>
        <w:br/>
        <w:t> -Самоизоляция от других людей и жизни; </w:t>
      </w:r>
      <w:r>
        <w:rPr>
          <w:sz w:val="28"/>
          <w:szCs w:val="28"/>
        </w:rPr>
        <w:br/>
        <w:t> -Резкое снижение поведенческой активности; </w:t>
      </w:r>
      <w:r>
        <w:rPr>
          <w:sz w:val="28"/>
          <w:szCs w:val="28"/>
        </w:rPr>
        <w:br/>
        <w:t> -Изменение привычек, например, несоблюдение правил личной гигиены, ухода за внешностью; </w:t>
      </w:r>
      <w:r>
        <w:rPr>
          <w:sz w:val="28"/>
          <w:szCs w:val="28"/>
        </w:rPr>
        <w:br/>
        <w:t> -Предпочтение тем разговора и чтения, связанных со смертью и самоубийствами;</w:t>
      </w:r>
      <w:r>
        <w:rPr>
          <w:sz w:val="28"/>
          <w:szCs w:val="28"/>
        </w:rPr>
        <w:br/>
        <w:t> -Частное прослушивание траурной или печальной музыки; </w:t>
      </w:r>
      <w:r>
        <w:rPr>
          <w:sz w:val="28"/>
          <w:szCs w:val="28"/>
        </w:rPr>
        <w:br/>
        <w:t> -«Приведение дел в порядок» (</w:t>
      </w:r>
      <w:proofErr w:type="spellStart"/>
      <w:r>
        <w:rPr>
          <w:sz w:val="28"/>
          <w:szCs w:val="28"/>
        </w:rPr>
        <w:t>раздаривание</w:t>
      </w:r>
      <w:proofErr w:type="spellEnd"/>
      <w:r>
        <w:rPr>
          <w:sz w:val="28"/>
          <w:szCs w:val="28"/>
        </w:rPr>
        <w:t xml:space="preserve"> личных вещей, письма к родственникам и друзьям, урегулирование конфликтов). </w:t>
      </w:r>
      <w:r>
        <w:rPr>
          <w:sz w:val="28"/>
          <w:szCs w:val="28"/>
        </w:rPr>
        <w:br/>
      </w:r>
      <w:r>
        <w:rPr>
          <w:rStyle w:val="a8"/>
          <w:sz w:val="28"/>
          <w:szCs w:val="28"/>
        </w:rPr>
        <w:t>Эмоциональные сигналы:</w:t>
      </w:r>
      <w:r>
        <w:rPr>
          <w:sz w:val="28"/>
          <w:szCs w:val="28"/>
        </w:rPr>
        <w:br/>
        <w:t> 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оиск пути к смерти и желание жить одновременно; 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 -Депрессивное настроение: безразличие к своей судьбе; подавленность, безнадежность, беспомощность, отчаяние; </w:t>
      </w:r>
      <w:r>
        <w:rPr>
          <w:sz w:val="28"/>
          <w:szCs w:val="28"/>
        </w:rPr>
        <w:br/>
        <w:t xml:space="preserve"> -Переживание горя.                                                                                            </w:t>
      </w:r>
    </w:p>
    <w:p w:rsidR="00FC72CD" w:rsidRDefault="00FC72CD" w:rsidP="00FC72CD">
      <w:pPr>
        <w:rPr>
          <w:sz w:val="28"/>
          <w:szCs w:val="28"/>
        </w:rPr>
      </w:pPr>
      <w:r>
        <w:rPr>
          <w:rStyle w:val="a8"/>
          <w:sz w:val="28"/>
          <w:szCs w:val="28"/>
        </w:rPr>
        <w:t xml:space="preserve">Коммуникативные сигналы: </w:t>
      </w:r>
      <w:r>
        <w:rPr>
          <w:sz w:val="28"/>
          <w:szCs w:val="28"/>
        </w:rPr>
        <w:t xml:space="preserve">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рямые или косвенные сообщения о суицидальных намерениях («Хочу умереть» - прямое сообщение, «Скоро все это закончится» - косвенное).Шутки, иронические высказывания о желании умереть, бессмысленности жизни также относятся к косвенным сообщения. </w:t>
      </w:r>
    </w:p>
    <w:p w:rsidR="00FC72CD" w:rsidRDefault="00FC72CD" w:rsidP="00FC72CD">
      <w:pPr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Ресурсы </w:t>
      </w:r>
      <w:r>
        <w:rPr>
          <w:sz w:val="28"/>
          <w:szCs w:val="28"/>
        </w:rPr>
        <w:br/>
        <w:t> </w:t>
      </w:r>
      <w:r>
        <w:rPr>
          <w:rStyle w:val="a8"/>
          <w:sz w:val="28"/>
          <w:szCs w:val="28"/>
        </w:rPr>
        <w:t>Внутренние ресурсы:</w:t>
      </w:r>
      <w:r>
        <w:rPr>
          <w:i/>
          <w:iCs/>
          <w:sz w:val="28"/>
          <w:szCs w:val="28"/>
        </w:rPr>
        <w:br/>
      </w:r>
      <w:r>
        <w:rPr>
          <w:rStyle w:val="a8"/>
          <w:sz w:val="28"/>
          <w:szCs w:val="28"/>
        </w:rPr>
        <w:t> </w:t>
      </w:r>
      <w:proofErr w:type="gramStart"/>
      <w:r>
        <w:rPr>
          <w:rStyle w:val="a8"/>
          <w:sz w:val="28"/>
          <w:szCs w:val="28"/>
        </w:rPr>
        <w:t>-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нстинкт самосохранения; </w:t>
      </w:r>
      <w:r>
        <w:rPr>
          <w:sz w:val="28"/>
          <w:szCs w:val="28"/>
        </w:rPr>
        <w:br/>
        <w:t> -Интеллект; </w:t>
      </w:r>
      <w:r>
        <w:rPr>
          <w:sz w:val="28"/>
          <w:szCs w:val="28"/>
        </w:rPr>
        <w:br/>
        <w:t> -Социальный опыт; </w:t>
      </w:r>
      <w:r>
        <w:rPr>
          <w:sz w:val="28"/>
          <w:szCs w:val="28"/>
        </w:rPr>
        <w:br/>
        <w:t> -Коммуникативный потенциал (общительность); </w:t>
      </w:r>
      <w:r>
        <w:rPr>
          <w:sz w:val="28"/>
          <w:szCs w:val="28"/>
        </w:rPr>
        <w:br/>
        <w:t> -Позитивный опыт решения проблем. </w:t>
      </w:r>
      <w:r>
        <w:rPr>
          <w:sz w:val="28"/>
          <w:szCs w:val="28"/>
        </w:rPr>
        <w:br/>
        <w:t> </w:t>
      </w:r>
      <w:r>
        <w:rPr>
          <w:rStyle w:val="a8"/>
          <w:sz w:val="28"/>
          <w:szCs w:val="28"/>
        </w:rPr>
        <w:t>Внешние ресурсы: </w:t>
      </w:r>
      <w:r>
        <w:rPr>
          <w:sz w:val="28"/>
          <w:szCs w:val="28"/>
        </w:rPr>
        <w:br/>
        <w:t> 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оддержка семьи и друзей; </w:t>
      </w:r>
      <w:r>
        <w:rPr>
          <w:sz w:val="28"/>
          <w:szCs w:val="28"/>
        </w:rPr>
        <w:br/>
        <w:t> -Стабильная работа; </w:t>
      </w:r>
      <w:r>
        <w:rPr>
          <w:sz w:val="28"/>
          <w:szCs w:val="28"/>
        </w:rPr>
        <w:br/>
        <w:t> -Религиозность; </w:t>
      </w:r>
      <w:r>
        <w:rPr>
          <w:sz w:val="28"/>
          <w:szCs w:val="28"/>
        </w:rPr>
        <w:br/>
        <w:t> -Устойчивое материальное положение; </w:t>
      </w:r>
      <w:r>
        <w:rPr>
          <w:sz w:val="28"/>
          <w:szCs w:val="28"/>
        </w:rPr>
        <w:br/>
        <w:t> -Медицинская помощь; </w:t>
      </w:r>
      <w:r>
        <w:rPr>
          <w:sz w:val="28"/>
          <w:szCs w:val="28"/>
        </w:rPr>
        <w:br/>
        <w:t> - Индивидуальная психотерапевтическая помощь.</w:t>
      </w:r>
      <w:r>
        <w:rPr>
          <w:sz w:val="28"/>
          <w:szCs w:val="28"/>
        </w:rPr>
        <w:br/>
      </w:r>
    </w:p>
    <w:p w:rsidR="00FC72CD" w:rsidRDefault="00FC72CD" w:rsidP="00FC72CD">
      <w:pPr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Помощь при потенциальном суициде </w:t>
      </w:r>
      <w:r>
        <w:rPr>
          <w:sz w:val="28"/>
          <w:szCs w:val="28"/>
        </w:rPr>
        <w:br/>
        <w:t xml:space="preserve">  Распознавание суицидальной опасности, разговор с </w:t>
      </w:r>
      <w:proofErr w:type="spellStart"/>
      <w:r>
        <w:rPr>
          <w:sz w:val="28"/>
          <w:szCs w:val="28"/>
        </w:rPr>
        <w:t>суицидентом</w:t>
      </w:r>
      <w:proofErr w:type="spellEnd"/>
      <w:r>
        <w:rPr>
          <w:sz w:val="28"/>
          <w:szCs w:val="28"/>
        </w:rPr>
        <w:t xml:space="preserve"> о его намерениях – это первая помощь. </w:t>
      </w:r>
      <w:proofErr w:type="gramStart"/>
      <w:r>
        <w:rPr>
          <w:sz w:val="28"/>
          <w:szCs w:val="28"/>
        </w:rPr>
        <w:br/>
        <w:t>-</w:t>
      </w:r>
      <w:proofErr w:type="gramEnd"/>
      <w:r>
        <w:rPr>
          <w:sz w:val="28"/>
          <w:szCs w:val="28"/>
        </w:rPr>
        <w:t xml:space="preserve">Выслушивайте. Не пытайтесь утешить общими словами типа: «Ну, все не так плохо», «Вам станет лучше», «Не стоит этого делать». Дайте возможность высказаться. </w:t>
      </w:r>
      <w:proofErr w:type="gramStart"/>
      <w:r>
        <w:rPr>
          <w:sz w:val="28"/>
          <w:szCs w:val="28"/>
        </w:rPr>
        <w:br/>
        <w:t>-</w:t>
      </w:r>
      <w:proofErr w:type="gramEnd"/>
      <w:r>
        <w:rPr>
          <w:sz w:val="28"/>
          <w:szCs w:val="28"/>
        </w:rPr>
        <w:t xml:space="preserve">Обсуждайте. Открытое обсуждение планов и проблем снимает тревожность. Одно из важных отличий </w:t>
      </w:r>
      <w:proofErr w:type="spellStart"/>
      <w:r>
        <w:rPr>
          <w:sz w:val="28"/>
          <w:szCs w:val="28"/>
        </w:rPr>
        <w:t>суицидоопасного</w:t>
      </w:r>
      <w:proofErr w:type="spellEnd"/>
      <w:r>
        <w:rPr>
          <w:sz w:val="28"/>
          <w:szCs w:val="28"/>
        </w:rPr>
        <w:t xml:space="preserve"> состояния – ощущение себя «вне» общества, поскольку тема самоубийства табуирована (табу – запрет). Поэтому важно задавать вопросы о самоубийстве, не избегать этой темы.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Будьте внимательны к косвенным показателям при предполагаемом самоубийстве. Каждое шутливое упоминание или угрозу следует воспринимать всерьез. Скажите, что вы принимаете их всерьез. </w:t>
      </w:r>
      <w:proofErr w:type="gramStart"/>
      <w:r>
        <w:rPr>
          <w:sz w:val="28"/>
          <w:szCs w:val="28"/>
        </w:rPr>
        <w:br/>
        <w:t>-</w:t>
      </w:r>
      <w:proofErr w:type="gramEnd"/>
      <w:r>
        <w:rPr>
          <w:sz w:val="28"/>
          <w:szCs w:val="28"/>
        </w:rPr>
        <w:t xml:space="preserve">Выработайте совместные решения о дальнейших действиях. Постарайтесь вместе искать альтернативные варианты решения. </w:t>
      </w:r>
      <w:proofErr w:type="gramStart"/>
      <w:r>
        <w:rPr>
          <w:sz w:val="28"/>
          <w:szCs w:val="28"/>
        </w:rPr>
        <w:br/>
        <w:t>-</w:t>
      </w:r>
      <w:proofErr w:type="gramEnd"/>
      <w:r>
        <w:rPr>
          <w:sz w:val="28"/>
          <w:szCs w:val="28"/>
        </w:rPr>
        <w:t xml:space="preserve">Проявляйте интерес, но не оценивайте, не обсуждайте и не пытайтесь переубедить собеседника.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Развеем мифы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МИФ 1. Люди, говорящие о самоубийстве, никогда не осуществляли его на деле. </w:t>
      </w:r>
      <w:r>
        <w:rPr>
          <w:sz w:val="28"/>
          <w:szCs w:val="28"/>
        </w:rPr>
        <w:br/>
        <w:t xml:space="preserve">Это не так. На самом деле 4 из 5 </w:t>
      </w:r>
      <w:proofErr w:type="spellStart"/>
      <w:r>
        <w:rPr>
          <w:sz w:val="28"/>
          <w:szCs w:val="28"/>
        </w:rPr>
        <w:t>суицидентов</w:t>
      </w:r>
      <w:proofErr w:type="spellEnd"/>
      <w:r>
        <w:rPr>
          <w:sz w:val="28"/>
          <w:szCs w:val="28"/>
        </w:rPr>
        <w:t xml:space="preserve"> не раз подавали сигнал о своих намерениях. </w:t>
      </w:r>
      <w:r>
        <w:rPr>
          <w:sz w:val="28"/>
          <w:szCs w:val="28"/>
        </w:rPr>
        <w:br/>
        <w:t xml:space="preserve">МИФ 2. Человек в суицидальном состоянии твердо решил покончить жизнь самоубийством. </w:t>
      </w:r>
      <w:r>
        <w:rPr>
          <w:sz w:val="28"/>
          <w:szCs w:val="28"/>
        </w:rPr>
        <w:br/>
        <w:t xml:space="preserve">Это не так. Большинство самоубийц не пришли к однозначному решению жить или умереть. Они «играют со смертью», предоставляя окружающим спасать их. </w:t>
      </w:r>
      <w:r>
        <w:rPr>
          <w:sz w:val="28"/>
          <w:szCs w:val="28"/>
        </w:rPr>
        <w:br/>
        <w:t xml:space="preserve">МИФ 3. Самоубийство происходит внезапно, без всякого предупреждения. </w:t>
      </w:r>
      <w:r>
        <w:rPr>
          <w:sz w:val="28"/>
          <w:szCs w:val="28"/>
        </w:rPr>
        <w:br/>
        <w:t xml:space="preserve">Это не так. Суициду предшествует ряд сигналов, выражающих внутреннюю борьбу человека между жизнью и смертью. </w:t>
      </w:r>
      <w:r>
        <w:rPr>
          <w:sz w:val="28"/>
          <w:szCs w:val="28"/>
        </w:rPr>
        <w:br/>
        <w:t xml:space="preserve">МИФ 4. </w:t>
      </w:r>
      <w:proofErr w:type="spellStart"/>
      <w:r>
        <w:rPr>
          <w:sz w:val="28"/>
          <w:szCs w:val="28"/>
        </w:rPr>
        <w:t>Суициденты</w:t>
      </w:r>
      <w:proofErr w:type="spellEnd"/>
      <w:r>
        <w:rPr>
          <w:sz w:val="28"/>
          <w:szCs w:val="28"/>
        </w:rPr>
        <w:t xml:space="preserve"> постоянно думают о смерти. </w:t>
      </w:r>
      <w:r>
        <w:rPr>
          <w:sz w:val="28"/>
          <w:szCs w:val="28"/>
        </w:rPr>
        <w:br/>
        <w:t xml:space="preserve">Это не так. Позывы к смерти кратковременны. Если в такой момент помочь человеку преодолеть стресс, его намерения могут измениться. </w:t>
      </w:r>
      <w:r>
        <w:rPr>
          <w:sz w:val="28"/>
          <w:szCs w:val="28"/>
        </w:rPr>
        <w:br/>
        <w:t xml:space="preserve">МИФ 5. Улучшение, наступающее после суицидального кризиса, означает, что угроза самоубийства прошла. </w:t>
      </w:r>
      <w:r>
        <w:rPr>
          <w:sz w:val="28"/>
          <w:szCs w:val="28"/>
        </w:rPr>
        <w:br/>
        <w:t>Это не так. Большинство самоубий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 xml:space="preserve">оисходит в течение примерно 3 месяцев после начала « улучшения», когда у человека появляется энергия для воплощения своих мыслей и чувств к жизни. </w:t>
      </w:r>
      <w:r>
        <w:rPr>
          <w:sz w:val="28"/>
          <w:szCs w:val="28"/>
        </w:rPr>
        <w:br/>
        <w:t xml:space="preserve">МИФ 6. Суицид, чаще всего, совершают молодые люди. </w:t>
      </w:r>
      <w:r>
        <w:rPr>
          <w:sz w:val="28"/>
          <w:szCs w:val="28"/>
        </w:rPr>
        <w:br/>
        <w:t xml:space="preserve">Это не так. Суицид примерно в равной мере проявляется среди всех возрастных категорий. </w:t>
      </w:r>
      <w:r>
        <w:rPr>
          <w:sz w:val="28"/>
          <w:szCs w:val="28"/>
        </w:rPr>
        <w:br/>
        <w:t xml:space="preserve">МИФ 7. Самоубийства, происходят гораздо чаще в среде богатых или, наоборот, исключительно среди бедных. </w:t>
      </w:r>
      <w:r>
        <w:rPr>
          <w:sz w:val="28"/>
          <w:szCs w:val="28"/>
        </w:rPr>
        <w:br/>
        <w:t xml:space="preserve">Это не так. Уровень самоубийства одинаков во всех слоях общества. </w:t>
      </w:r>
      <w:r>
        <w:rPr>
          <w:sz w:val="28"/>
          <w:szCs w:val="28"/>
        </w:rPr>
        <w:br/>
        <w:t xml:space="preserve">МИФ 8. Суицид – это наследственная «болезнь». </w:t>
      </w:r>
      <w:r>
        <w:rPr>
          <w:sz w:val="28"/>
          <w:szCs w:val="28"/>
        </w:rPr>
        <w:br/>
        <w:t xml:space="preserve">Это не так. Добровольная смерть одного из членов семьи может усилить суицидальный кризис у других лишь в том случае, когда они сами подвержены мысли о смерти.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МИФ 9. Все самоубийцы – душевнобольные или умственно неполноценные люди. </w:t>
      </w:r>
      <w:r>
        <w:rPr>
          <w:sz w:val="28"/>
          <w:szCs w:val="28"/>
        </w:rPr>
        <w:br/>
        <w:t xml:space="preserve">Это не так. Уходят из жизни глубоко несчастные люди. </w:t>
      </w:r>
      <w:r>
        <w:rPr>
          <w:sz w:val="28"/>
          <w:szCs w:val="28"/>
        </w:rPr>
        <w:br/>
        <w:t> МИФ 10. Женщины угрожают самоубийством, а мужчины осуществляют его. Это не так. Мужчины в 3 раза больше женщин заканчивают жизнь самоубийством, а женщины в 3 раза чаще мужчин предпринимают попытки суицида. Женщины используют средства с большими шансами на спасение: таблетки, яды, газ и т.д. мужчины предпочитают огнестрельное оружие или веревку, где шансы на спасение минимальны.</w:t>
      </w:r>
    </w:p>
    <w:p w:rsidR="00FC72CD" w:rsidRDefault="00FC72CD" w:rsidP="00FC72CD">
      <w:pPr>
        <w:rPr>
          <w:sz w:val="28"/>
          <w:szCs w:val="28"/>
        </w:rPr>
      </w:pPr>
    </w:p>
    <w:p w:rsidR="00FC72CD" w:rsidRPr="00334714" w:rsidRDefault="00FC72CD" w:rsidP="00334714"/>
    <w:sectPr w:rsidR="00FC72CD" w:rsidRPr="00334714" w:rsidSect="006B5D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D26" w:rsidRDefault="006B5D26" w:rsidP="006B5D26">
      <w:r>
        <w:separator/>
      </w:r>
    </w:p>
  </w:endnote>
  <w:endnote w:type="continuationSeparator" w:id="1">
    <w:p w:rsidR="006B5D26" w:rsidRDefault="006B5D26" w:rsidP="006B5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D26" w:rsidRDefault="006B5D26" w:rsidP="006B5D26">
      <w:r>
        <w:separator/>
      </w:r>
    </w:p>
  </w:footnote>
  <w:footnote w:type="continuationSeparator" w:id="1">
    <w:p w:rsidR="006B5D26" w:rsidRDefault="006B5D26" w:rsidP="006B5D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A36E6"/>
    <w:multiLevelType w:val="multilevel"/>
    <w:tmpl w:val="AAF8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C00843"/>
    <w:multiLevelType w:val="multilevel"/>
    <w:tmpl w:val="5180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4F86"/>
    <w:rsid w:val="00002713"/>
    <w:rsid w:val="001B3C98"/>
    <w:rsid w:val="00334714"/>
    <w:rsid w:val="00394DD0"/>
    <w:rsid w:val="004A4F86"/>
    <w:rsid w:val="005B7A01"/>
    <w:rsid w:val="006B5D26"/>
    <w:rsid w:val="00772647"/>
    <w:rsid w:val="008D0B85"/>
    <w:rsid w:val="00A15BFA"/>
    <w:rsid w:val="00AC7287"/>
    <w:rsid w:val="00E23303"/>
    <w:rsid w:val="00FC7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C98"/>
  </w:style>
  <w:style w:type="paragraph" w:styleId="1">
    <w:name w:val="heading 1"/>
    <w:basedOn w:val="a"/>
    <w:link w:val="10"/>
    <w:uiPriority w:val="9"/>
    <w:qFormat/>
    <w:rsid w:val="004A4F8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7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F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4A4F86"/>
  </w:style>
  <w:style w:type="paragraph" w:styleId="a3">
    <w:name w:val="Normal (Web)"/>
    <w:basedOn w:val="a"/>
    <w:unhideWhenUsed/>
    <w:rsid w:val="004A4F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4F86"/>
  </w:style>
  <w:style w:type="character" w:styleId="a4">
    <w:name w:val="Strong"/>
    <w:basedOn w:val="a0"/>
    <w:qFormat/>
    <w:rsid w:val="004A4F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4F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4F8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15BF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347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Emphasis"/>
    <w:basedOn w:val="a0"/>
    <w:qFormat/>
    <w:rsid w:val="00334714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6B5D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B5D26"/>
  </w:style>
  <w:style w:type="paragraph" w:styleId="ab">
    <w:name w:val="footer"/>
    <w:basedOn w:val="a"/>
    <w:link w:val="ac"/>
    <w:uiPriority w:val="99"/>
    <w:semiHidden/>
    <w:unhideWhenUsed/>
    <w:rsid w:val="006B5D2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B5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4F8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7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F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4A4F86"/>
  </w:style>
  <w:style w:type="paragraph" w:styleId="a3">
    <w:name w:val="Normal (Web)"/>
    <w:basedOn w:val="a"/>
    <w:unhideWhenUsed/>
    <w:rsid w:val="004A4F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4F86"/>
  </w:style>
  <w:style w:type="character" w:styleId="a4">
    <w:name w:val="Strong"/>
    <w:basedOn w:val="a0"/>
    <w:qFormat/>
    <w:rsid w:val="004A4F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4F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4F8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15BF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347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Emphasis"/>
    <w:basedOn w:val="a0"/>
    <w:qFormat/>
    <w:rsid w:val="003347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25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window.print(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2056</Words>
  <Characters>11720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Назират</dc:creator>
  <cp:lastModifiedBy>СОШ</cp:lastModifiedBy>
  <cp:revision>10</cp:revision>
  <cp:lastPrinted>2017-04-03T08:14:00Z</cp:lastPrinted>
  <dcterms:created xsi:type="dcterms:W3CDTF">2017-03-01T12:34:00Z</dcterms:created>
  <dcterms:modified xsi:type="dcterms:W3CDTF">2017-04-03T08:14:00Z</dcterms:modified>
</cp:coreProperties>
</file>