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кафедрой 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кибербуллинг,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дисфункциональные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самопрезентации,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отметить такие проявления  как  интернет – аддикция,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off-line, и неспособность выйти из Интернета, будучи on-line).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аддикции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можно столкнуться с кибербуллингом. Под кибербуллингом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интернет-буллинге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>аиболее популярные формы кибербуллинга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аутинг (от англ. outing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киберсталкинг – одна из самых опасных форм буллинга,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троллинг–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кибертравлей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фейковых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"мейнстриму".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WhatsApp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роблема тех, кто сталкивается с кибербуллингом,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Именно этой реакции ждет инициатор буллинга.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соцсети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соцсети.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>. Что бы ребенку ни писали в соцсети,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кибербуллинга у детей, научив их аутогенной тренировке или, по-другому, психическому закаливанию. Ребенок должен научиться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ерестраивать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кибербуллинга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детей от кибербуллинга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кибербуллинга.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6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порнография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манипулятивными по сути дела, а нередко – и инструментами провокации. И если к манипулятивной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Wi-fi: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Wi-Fi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Wi-Fi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luetooth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фишингом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фишинговые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ующая информация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медиабезопасности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со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соцсетях</w:t>
      </w: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игромании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>нниками, которые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>абирает обороты киберхулиганство: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>Твоя безопасность в соцсетях</w:t>
      </w:r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соцсети.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«согласен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соцсети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 материалы из «скрытого» от чужых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селфи-фото,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постят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соцсетях,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>. Подобные личности могут встречатся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соцаккаунт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>пользователем из соцсети</w:t>
      </w:r>
      <w:r w:rsidRPr="007C1871">
        <w:rPr>
          <w:color w:val="000000"/>
          <w:sz w:val="28"/>
          <w:szCs w:val="28"/>
        </w:rPr>
        <w:t>. Проблема угроз в соцсетях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соцсетей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соцсети</w:t>
      </w:r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e-mail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соцсети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>своим пользователям. Помни – ты не обязан сообщать свои пароли от интернет-ресурсов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самоактуализации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–аддикции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аддикции.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субботниках, волонтерство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1. Безмалый В.Ф. Обеспечение безопасности детей при работе в Интернет.[Электронный ресурс] URL: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A20A92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 организациях (письмо 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инистрства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Ольхова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//Электронно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2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3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Club 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6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A20A92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0A92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childsafety" TargetMode="External"/><Relationship Id="rId13" Type="http://schemas.openxmlformats.org/officeDocument/2006/relationships/hyperlink" Target="http://74322s004.edusite.ru/p67aa1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yperlink" Target="http://do.znate.ru/docs/index30424.html" TargetMode="External"/><Relationship Id="rId17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help.ru/internet/te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poznanie/chuvstvo-viny" TargetMode="External"/><Relationship Id="rId11" Type="http://schemas.openxmlformats.org/officeDocument/2006/relationships/hyperlink" Target="http://www.microsoft.com/eesti/haridus/veebivend/koomiksid/rus/html/etusivu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mantec.com/ru/ru/norton/clubsymantec/library/article.jsp?aid=cs_teach_kids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deti.org/" TargetMode="External"/><Relationship Id="rId14" Type="http://schemas.openxmlformats.org/officeDocument/2006/relationships/hyperlink" Target="URL:http://www.rgdb&#1099;.ru/innocuousinternet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111</cp:lastModifiedBy>
  <cp:revision>2</cp:revision>
  <cp:lastPrinted>2020-02-19T07:59:00Z</cp:lastPrinted>
  <dcterms:created xsi:type="dcterms:W3CDTF">2020-04-16T20:20:00Z</dcterms:created>
  <dcterms:modified xsi:type="dcterms:W3CDTF">2020-04-16T20:20:00Z</dcterms:modified>
</cp:coreProperties>
</file>