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48"/>
          <w:szCs w:val="27"/>
          <w:lang w:eastAsia="ru-RU"/>
        </w:rPr>
      </w:pPr>
      <w:r w:rsidRPr="004D089F">
        <w:rPr>
          <w:rFonts w:ascii="Georgia" w:eastAsia="Times New Roman" w:hAnsi="Georgia" w:cs="Times New Roman"/>
          <w:b/>
          <w:bCs/>
          <w:color w:val="000000"/>
          <w:sz w:val="48"/>
          <w:szCs w:val="27"/>
          <w:lang w:eastAsia="ru-RU"/>
        </w:rPr>
        <w:t>РАБОЧАЯ ПРОГРАММА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48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48"/>
          <w:szCs w:val="27"/>
          <w:lang w:eastAsia="ru-RU"/>
        </w:rPr>
        <w:t xml:space="preserve">Кружка по информатике для 10 классов </w:t>
      </w:r>
    </w:p>
    <w:p w:rsid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48"/>
          <w:szCs w:val="27"/>
          <w:lang w:eastAsia="ru-RU"/>
        </w:rPr>
      </w:pPr>
      <w:r w:rsidRPr="004D089F">
        <w:rPr>
          <w:rFonts w:ascii="Georgia" w:eastAsia="Times New Roman" w:hAnsi="Georgia" w:cs="Times New Roman"/>
          <w:b/>
          <w:bCs/>
          <w:color w:val="000000"/>
          <w:sz w:val="48"/>
          <w:szCs w:val="27"/>
          <w:lang w:eastAsia="ru-RU"/>
        </w:rPr>
        <w:t>«Информатика»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48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48"/>
          <w:szCs w:val="27"/>
          <w:lang w:eastAsia="ru-RU"/>
        </w:rPr>
        <w:t>(внеурочная деятельность)</w:t>
      </w:r>
    </w:p>
    <w:p w:rsid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</w:t>
      </w:r>
      <w:r w:rsidRPr="004D089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Составитель</w:t>
      </w: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программы</w:t>
      </w:r>
      <w:r w:rsidRPr="004D089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:</w:t>
      </w: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Мирзалиев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М.Т.</w:t>
      </w:r>
    </w:p>
    <w:p w:rsid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lastRenderedPageBreak/>
        <w:t>РАБОЧАЯ ПРОГРАММА ВНЕУРОЧНОЙ ДЕЯТЕЛЬНОСТИ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ПО ИНФОРМАТИКЕ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Первый год обучения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Важнейшая цель начального образования — создание прочного фундамента для последующего образования» развитие умений самостоятельно управлять своей учебной деятельностью. Это</w:t>
      </w:r>
      <w:r w:rsidRPr="004D089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 </w:t>
      </w: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предполагает не только освоение опорных знаний и умений, но и развитие способности к сотрудничеству и рефлексии.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Информатика рассматривается в общеобразовательной школе вообще и в начальной школе в частности в двух аспектах.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Первый заключается в формировании целостного и системного представления о мире информации, об общности информационных процессов в живой природе, обществе, технике. С этой точки зрения, на пропедевтическом этапе обучения школьники должны получить необходимые первичные представления об информационной деятельности человека.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Второй аспект пропедевтического курса информатики — освоение методов и средств получения, обработки, передачи, хранения и использования информации, решение задач с помощью компьютера и других средств информационных и коммуникационных технологий. Этот аспект связан, прежде всего, с подготовкой учащихся начальной школы к продолжению образования, к активному использованию учебных информационных ресурсов: фонотек, видеотек, </w:t>
      </w:r>
      <w:proofErr w:type="spellStart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мультимедийных</w:t>
      </w:r>
      <w:proofErr w:type="spellEnd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обучающих программ, электронных справочников и энциклопедий на других учебных предметах, при выполнении творческих и иных проектных работ.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Курс информатики в начальной школе имеет комплексный характер.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 соответствии с первым аспектом информатики осуществляется</w:t>
      </w:r>
      <w:r w:rsidRPr="004D089F">
        <w:rPr>
          <w:rFonts w:ascii="Georgia" w:eastAsia="Times New Roman" w:hAnsi="Georgia" w:cs="Times New Roman"/>
          <w:i/>
          <w:iCs/>
          <w:color w:val="000000"/>
          <w:sz w:val="27"/>
          <w:lang w:eastAsia="ru-RU"/>
        </w:rPr>
        <w:t> </w:t>
      </w:r>
      <w:r w:rsidRPr="004D089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теоретическая</w:t>
      </w:r>
      <w:r w:rsidRPr="004D089F">
        <w:rPr>
          <w:rFonts w:ascii="Georgia" w:eastAsia="Times New Roman" w:hAnsi="Georgia" w:cs="Times New Roman"/>
          <w:color w:val="000000"/>
          <w:sz w:val="27"/>
          <w:lang w:eastAsia="ru-RU"/>
        </w:rPr>
        <w:t> </w:t>
      </w: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 </w:t>
      </w:r>
      <w:r w:rsidRPr="004D089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практическая </w:t>
      </w:r>
      <w:proofErr w:type="spellStart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бескомпьютерная</w:t>
      </w:r>
      <w:proofErr w:type="spellEnd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подготовка, к которой относится формирование первичных понятий об информационной деятельности человека, об организации общественно значимых информационных ресурсов (библиотек, архивов и пр.), о нравственных и этических нормах работы с информацией. В соответствии со вторым аспектом информатики </w:t>
      </w:r>
      <w:proofErr w:type="spellStart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осуществляется</w:t>
      </w:r>
      <w:r w:rsidRPr="004D089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практическая</w:t>
      </w:r>
      <w:proofErr w:type="spellEnd"/>
      <w:r w:rsidRPr="004D089F">
        <w:rPr>
          <w:rFonts w:ascii="Georgia" w:eastAsia="Times New Roman" w:hAnsi="Georgia" w:cs="Times New Roman"/>
          <w:i/>
          <w:iCs/>
          <w:color w:val="000000"/>
          <w:sz w:val="27"/>
          <w:lang w:eastAsia="ru-RU"/>
        </w:rPr>
        <w:t> </w:t>
      </w: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пользовательская подготовка — формирование первичных представлений о компьютере, в том числе подготовка школьников к учебной деятельности, связанной с использованием информационных и коммуникационных технологий на других предметах.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Таким образом, важнейшим результатом изучения информатики в школе является развитие таких качеств личности, которые отвечают требованиям информационного, общества, в частности, приобретение учащимися информационной и коммуникационной компетентности (ИК</w:t>
      </w:r>
      <w:proofErr w:type="gramStart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Т-</w:t>
      </w:r>
      <w:proofErr w:type="gramEnd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компетентности).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Рабочая программа курса информатики для начальной школы разработана в соответствии с требованиями. ФГОС начального общего образования и нацелена на обеспечение реализации трех групп образовательных </w:t>
      </w:r>
      <w:proofErr w:type="spellStart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результатов</w:t>
      </w:r>
      <w:proofErr w:type="gramStart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:</w:t>
      </w:r>
      <w:r w:rsidRPr="004D089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л</w:t>
      </w:r>
      <w:proofErr w:type="gramEnd"/>
      <w:r w:rsidRPr="004D089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ичностных</w:t>
      </w:r>
      <w:proofErr w:type="spellEnd"/>
      <w:r w:rsidRPr="004D089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4D089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метапредметных</w:t>
      </w:r>
      <w:proofErr w:type="spellEnd"/>
      <w:r w:rsidRPr="004D089F">
        <w:rPr>
          <w:rFonts w:ascii="Georgia" w:eastAsia="Times New Roman" w:hAnsi="Georgia" w:cs="Times New Roman"/>
          <w:i/>
          <w:iCs/>
          <w:color w:val="000000"/>
          <w:sz w:val="27"/>
          <w:lang w:eastAsia="ru-RU"/>
        </w:rPr>
        <w:t> </w:t>
      </w: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 </w:t>
      </w:r>
      <w:r w:rsidRPr="004D089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предметных.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Исходными документами для составления рабочей программы по информатике являются: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Приказ Министерства образования и науки РФ № 373 от 06.10.2009 « Об утверждении и введении в действие Федерального государственного стандарта начального общего образования»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Приказ Министерства образования и науки РФ от 26.10.2010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 373»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Авторская программа А.В. Горячева «Информатика и ИКТ», Образовательная система «Школа2100». 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-Требования к оснащению образовательного процесса в соответствии с содержательным наполнением предметов федерального компонента государственного образовательного стандарта.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Программа разработана с учётом особенностей первой ступени общего образования, а также возрастных и психологических особенностей младшего школьника. При разработке программы учитывался разброс в темпах и направлениях развития детей, индивидуальные различия в их познавательной деятельности, восприятия, внимания, памяти, мышления, моторики и т. п.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Цели</w:t>
      </w:r>
      <w:r w:rsidRPr="004D089F">
        <w:rPr>
          <w:rFonts w:ascii="Georgia" w:eastAsia="Times New Roman" w:hAnsi="Georgia" w:cs="Times New Roman"/>
          <w:color w:val="000000"/>
          <w:sz w:val="27"/>
          <w:lang w:eastAsia="ru-RU"/>
        </w:rPr>
        <w:t> </w:t>
      </w: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изучения основ информатики в начальной школе:</w:t>
      </w:r>
    </w:p>
    <w:p w:rsidR="004D089F" w:rsidRPr="004D089F" w:rsidRDefault="004D089F" w:rsidP="004D08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Стимулирование учащихся к расширению областей применения компьютеров, использовать их во время занятий, при обработке информации и решении задач;</w:t>
      </w:r>
    </w:p>
    <w:p w:rsidR="004D089F" w:rsidRPr="004D089F" w:rsidRDefault="004D089F" w:rsidP="004D08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Помочь овладеть возможностями компьютеров и освоить различные </w:t>
      </w: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средства и способы их использования;</w:t>
      </w:r>
    </w:p>
    <w:p w:rsidR="004D089F" w:rsidRPr="004D089F" w:rsidRDefault="004D089F" w:rsidP="004D08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Способствовать формированию алгоритмического подхода к решению </w:t>
      </w:r>
      <w:proofErr w:type="gramStart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задач</w:t>
      </w:r>
      <w:proofErr w:type="gramEnd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как на компьютере, так и в случае его отсутствия;</w:t>
      </w:r>
    </w:p>
    <w:p w:rsidR="004D089F" w:rsidRPr="004D089F" w:rsidRDefault="004D089F" w:rsidP="004D08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Формировать у учащихся представления о навыках, необходимых при обработке информации и решении задач, приобретение которых имеет </w:t>
      </w:r>
      <w:proofErr w:type="gramStart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важное значение</w:t>
      </w:r>
      <w:proofErr w:type="gramEnd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для определенного круга профессий;</w:t>
      </w:r>
    </w:p>
    <w:p w:rsidR="004D089F" w:rsidRPr="004D089F" w:rsidRDefault="004D089F" w:rsidP="004D08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Формирование первоначальных представлений о свойствах информации, способах работы с ней;</w:t>
      </w:r>
    </w:p>
    <w:p w:rsidR="004D089F" w:rsidRPr="004D089F" w:rsidRDefault="004D089F" w:rsidP="004D08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Развитие навыков решения задач с применением подходов, наиболее распространенных в информатике (с применением формальной логики, алгоритмический, системный и объектно-ориентированный подход);</w:t>
      </w:r>
    </w:p>
    <w:p w:rsidR="004D089F" w:rsidRPr="004D089F" w:rsidRDefault="004D089F" w:rsidP="004D08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Расширение кругозора в областях знаний, тесно связанных с информатикой.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Задачи</w:t>
      </w:r>
      <w:r w:rsidRPr="004D089F"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  <w:t> </w:t>
      </w: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обучения информатике в начальной школе.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Обучающие:</w:t>
      </w:r>
    </w:p>
    <w:p w:rsidR="004D089F" w:rsidRPr="004D089F" w:rsidRDefault="004D089F" w:rsidP="004D08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развивать познавательный интерес к предметной области информатика;</w:t>
      </w:r>
    </w:p>
    <w:p w:rsidR="004D089F" w:rsidRPr="004D089F" w:rsidRDefault="004D089F" w:rsidP="004D08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обучить работать с основными свойствами информации;</w:t>
      </w:r>
    </w:p>
    <w:p w:rsidR="004D089F" w:rsidRPr="004D089F" w:rsidRDefault="004D089F" w:rsidP="004D08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научить детей приемам организации информации;</w:t>
      </w:r>
    </w:p>
    <w:p w:rsidR="004D089F" w:rsidRPr="004D089F" w:rsidRDefault="004D089F" w:rsidP="004D08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формировать </w:t>
      </w:r>
      <w:proofErr w:type="spellStart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общеучебные</w:t>
      </w:r>
      <w:proofErr w:type="spellEnd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умения и навыки;</w:t>
      </w:r>
    </w:p>
    <w:p w:rsidR="004D089F" w:rsidRPr="004D089F" w:rsidRDefault="004D089F" w:rsidP="004D08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приобрести универсальные учебные действия при работе с информацией;</w:t>
      </w:r>
    </w:p>
    <w:p w:rsidR="004D089F" w:rsidRPr="004D089F" w:rsidRDefault="004D089F" w:rsidP="004D08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формировать умения применять теоретические знания на практике и в окружающем мире;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Развивающие</w:t>
      </w: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: развивать память, внимание, наблюдательность, абстрактное и логическое мышление, творческий и рациональный подходы к решению задач.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Воспитательные:</w:t>
      </w:r>
    </w:p>
    <w:p w:rsidR="004D089F" w:rsidRPr="004D089F" w:rsidRDefault="004D089F" w:rsidP="004D08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воспитывать настойчивость, собранность, организованность, аккуратность;</w:t>
      </w:r>
    </w:p>
    <w:p w:rsidR="004D089F" w:rsidRPr="004D089F" w:rsidRDefault="004D089F" w:rsidP="004D08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воспитывать умение работать в группе и коллективно, культуру общения, ведения диалога;</w:t>
      </w:r>
    </w:p>
    <w:p w:rsidR="004D089F" w:rsidRPr="004D089F" w:rsidRDefault="004D089F" w:rsidP="004D08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воспитывать бережное отношение к школьному имуществу;</w:t>
      </w:r>
    </w:p>
    <w:p w:rsidR="004D089F" w:rsidRPr="004D089F" w:rsidRDefault="004D089F" w:rsidP="004D08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воспитывать навыки здорового образа жизни.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Занятия строятся соответственно возрастным особенностям: определяются методы проведения занятий, подход к распределению заданий, организация коллективной работы, планирование времени для теории и практики. Каждое занятие включает в себя элементы теории, практики, демонстрации.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Наиболее удачная форма организации труда – коллективное выполнение работы.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Большое воспитательное значение имеет подведение итогов работы, анализ результата выполнения заданий.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Организация учебного процесса.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Для проведения занятий планируется свободный набор в группы в начале года. Состав группы – постоянный. Периодичность занятий – один раз в неделю (всего 34 часа). Основная форма занятий – игровая.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Содержание курса «Информатика»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Изучение курса информатики начинается с темы «В мире информации», при изучении которой внимание ребенка обращается на феномен информации, подчеркивается ее роль в жизни человека. Затем выделяются виды информации по способу восприятия ее человеком, вводятся понятия источника и приемника информации на простых примерах, обсуждается компьютер как инструмент, помогающий человеку работать с информацией.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Содержание второй главы естественно является «связкой» между информацией и компьютером.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Содержание третьей главы формирует понимание и представления школьников о том, что компьютер обрабатывает не информацию (информацию обрабатывает человек), а данные, т. е. закодированную информацию. Дается представление о видах данных (закодированной информации), что очень важно для того, чтобы младшие школьники поняли, почему существуют разные прикладные программы: текстовые и графические редакторы, электронные таблицы и др. — для обработки разных типов данных требуются соответствующие программы.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Содержание четвертой и пятой главы направлено на формирование и развитие понятий числовая и текстовая информация: число как средство представления информации времени, даты, календаря, текущей даты, разные форматы записи; буквы и слова, влияние знаков препинания на смысл текста, замена буквы в слове и смысл, ударение, шрифт, фразы-перевертыши и т.д.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Планируемые результаты по предмету «Информатика»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                            </w:t>
      </w:r>
      <w:r w:rsidRPr="004D089F">
        <w:rPr>
          <w:rFonts w:ascii="Georgia" w:eastAsia="Times New Roman" w:hAnsi="Georgia" w:cs="Times New Roman"/>
          <w:b/>
          <w:bCs/>
          <w:i/>
          <w:iCs/>
          <w:color w:val="000000"/>
          <w:sz w:val="27"/>
          <w:szCs w:val="27"/>
          <w:lang w:eastAsia="ru-RU"/>
        </w:rPr>
        <w:t>Личностные результаты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 личностным результатам освоения информационных и коммуникационных технологий как инструмента в учёбе и повседневной жизни можно отнести:</w:t>
      </w:r>
    </w:p>
    <w:p w:rsidR="004D089F" w:rsidRPr="004D089F" w:rsidRDefault="004D089F" w:rsidP="004D08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критическое отношение к информации и избирательность её восприятия;</w:t>
      </w:r>
    </w:p>
    <w:p w:rsidR="004D089F" w:rsidRPr="004D089F" w:rsidRDefault="004D089F" w:rsidP="004D08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уважение к информации о частной жизни и информационным результатам других людей;</w:t>
      </w:r>
    </w:p>
    <w:p w:rsidR="004D089F" w:rsidRPr="004D089F" w:rsidRDefault="004D089F" w:rsidP="004D089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осмысление мотивов своих действий при выполнении заданий с жизненными ситуациями;</w:t>
      </w:r>
    </w:p>
    <w:p w:rsidR="004D089F" w:rsidRPr="004D089F" w:rsidRDefault="004D089F" w:rsidP="004D08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начало профессионального самоопределения, ознакомление с миром профессий, связанных с информационными и коммуникационными технологиями.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4D089F">
        <w:rPr>
          <w:rFonts w:ascii="Georgia" w:eastAsia="Times New Roman" w:hAnsi="Georgia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Метапредметными</w:t>
      </w:r>
      <w:proofErr w:type="spellEnd"/>
      <w:r w:rsidRPr="004D089F">
        <w:rPr>
          <w:rFonts w:ascii="Georgia" w:eastAsia="Times New Roman" w:hAnsi="Georgia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результатами</w:t>
      </w: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изучения курса «Информатика» являются формирование следующих универсальных учебных действий: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Регулятивные УУД</w:t>
      </w:r>
      <w:r w:rsidRPr="004D089F">
        <w:rPr>
          <w:rFonts w:ascii="Georgia" w:eastAsia="Times New Roman" w:hAnsi="Georgia" w:cs="Times New Roman"/>
          <w:b/>
          <w:bCs/>
          <w:color w:val="000000"/>
          <w:sz w:val="27"/>
          <w:szCs w:val="27"/>
          <w:u w:val="single"/>
          <w:lang w:eastAsia="ru-RU"/>
        </w:rPr>
        <w:t>:</w:t>
      </w:r>
    </w:p>
    <w:p w:rsidR="004D089F" w:rsidRPr="004D089F" w:rsidRDefault="004D089F" w:rsidP="004D08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планирование последовательности шагов алгоритма для достижения цели;</w:t>
      </w:r>
    </w:p>
    <w:p w:rsidR="004D089F" w:rsidRPr="004D089F" w:rsidRDefault="004D089F" w:rsidP="004D08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поиск ошибок в плане действий и внесение в него изменений.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Познавательные УУД</w:t>
      </w:r>
      <w:r w:rsidRPr="004D089F">
        <w:rPr>
          <w:rFonts w:ascii="Georgia" w:eastAsia="Times New Roman" w:hAnsi="Georgia" w:cs="Times New Roman"/>
          <w:b/>
          <w:bCs/>
          <w:color w:val="000000"/>
          <w:sz w:val="27"/>
          <w:szCs w:val="27"/>
          <w:u w:val="single"/>
          <w:lang w:eastAsia="ru-RU"/>
        </w:rPr>
        <w:t>:</w:t>
      </w:r>
    </w:p>
    <w:p w:rsidR="004D089F" w:rsidRPr="004D089F" w:rsidRDefault="004D089F" w:rsidP="004D089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gramStart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моделирование –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4D089F" w:rsidRPr="004D089F" w:rsidRDefault="004D089F" w:rsidP="004D089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анализ объектов с целью выделения признаков (существенных, несущественных);</w:t>
      </w:r>
    </w:p>
    <w:p w:rsidR="004D089F" w:rsidRPr="004D089F" w:rsidRDefault="004D089F" w:rsidP="004D089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4D089F" w:rsidRPr="004D089F" w:rsidRDefault="004D089F" w:rsidP="004D089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выбор оснований и критериев для сравнения, </w:t>
      </w:r>
      <w:proofErr w:type="spellStart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сериации</w:t>
      </w:r>
      <w:proofErr w:type="spellEnd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классификации объектов;</w:t>
      </w:r>
    </w:p>
    <w:p w:rsidR="004D089F" w:rsidRPr="004D089F" w:rsidRDefault="004D089F" w:rsidP="004D089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подведение под понятие;</w:t>
      </w:r>
    </w:p>
    <w:p w:rsidR="004D089F" w:rsidRPr="004D089F" w:rsidRDefault="004D089F" w:rsidP="004D089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установление причинно-следственных связей;</w:t>
      </w:r>
    </w:p>
    <w:p w:rsidR="004D089F" w:rsidRPr="004D089F" w:rsidRDefault="004D089F" w:rsidP="004D089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построение логической цепи рассуждений.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Коммуникативные УУД</w:t>
      </w:r>
      <w:r w:rsidRPr="004D089F">
        <w:rPr>
          <w:rFonts w:ascii="Georgia" w:eastAsia="Times New Roman" w:hAnsi="Georgia" w:cs="Times New Roman"/>
          <w:b/>
          <w:bCs/>
          <w:color w:val="000000"/>
          <w:sz w:val="27"/>
          <w:szCs w:val="27"/>
          <w:u w:val="single"/>
          <w:lang w:eastAsia="ru-RU"/>
        </w:rPr>
        <w:t>:</w:t>
      </w:r>
    </w:p>
    <w:p w:rsidR="004D089F" w:rsidRPr="004D089F" w:rsidRDefault="004D089F" w:rsidP="004D089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аргументирование своей точки зрения на выбор оснований и критериев при выделении признаков, сравнении и классификации объектов;</w:t>
      </w:r>
    </w:p>
    <w:p w:rsidR="004D089F" w:rsidRPr="004D089F" w:rsidRDefault="004D089F" w:rsidP="004D089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выслушивание собеседника и ведение диалога;</w:t>
      </w:r>
    </w:p>
    <w:p w:rsidR="004D089F" w:rsidRPr="004D089F" w:rsidRDefault="004D089F" w:rsidP="004D089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признание возможности существования различных точек зрения и права каждого иметь свою точку зрения.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Предметными результатами</w:t>
      </w: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изучения курса «Информатика» являются формирование следующих знаний и умений: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В результате изучения данной программы учащиеся должны знать: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роль информации в деятельности человека;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источники информации (книги, пресса, радио и телевидение, Интернет, устные сообщения);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виды информации (текстовая, числовая, графическая, звуковая), свойства информации;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овладеть правилами поведения в компьютерном классе и элементарными действиями с компьютером (включение, выключение, сохранение информации на диске, вывод информации на печать);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понимать роль компьютера в жизни и деятельности человека;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познакомиться с названиями составных частей компьютера (монитор, клавиатура, мышь, системный блок и пр.);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типы информации, воспринимаемой человеком с помощью органов чувств (</w:t>
      </w:r>
      <w:proofErr w:type="gramStart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зрительная</w:t>
      </w:r>
      <w:proofErr w:type="gramEnd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звуковая, обонятельная, вкусовая и тактильная);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способы работы с информацией, заключающиеся в передаче, поиске, обработке, хранении;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понятия алгоритма, исполнителя;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этические правила и нормы, применяемые при работе с информацией, и правила безопасного поведения при работе с компьютерами.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lastRenderedPageBreak/>
        <w:t>Учащиеся должны уметь: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ориентироваться в пространственных отношениях предметов;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выделять признак, по которому произведена классификация предметов; находить закономерность в ряду предметов или чисел и продолжать этот ряд с учетом выявленной закономерности;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выявлять причинно-следственные связи и решать задачи, связанные с анализом исходных данных;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решать логические задачи;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решать задачи, связанные с построением симметричных изображений несложных геометрических фигур;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- осуществлять поиск информации в словарях, справочниках, энциклопедиях, каталогах; использовать ссылки, научиться понимать «Справку» </w:t>
      </w:r>
      <w:proofErr w:type="gramStart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proofErr w:type="gramEnd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различном ПО;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организовать одну и ту же информацию различными способами: в виде текста, рисунка, схемы, таблицы в пределах изученного материала;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исполнять и составлять несложные алгоритмы для изученных исполнителей;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использовать информацию для построения умозаключений;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понимать и создавать самостоятельно точные и понятные инструкции при решении учебных задач и в повседневной жизни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 работать с наглядно представленными на экране информационными объектами, применяя мышь и клавиатуру.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Учащиеся должны уметь </w:t>
      </w:r>
      <w:r w:rsidRPr="004D089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использовать</w:t>
      </w: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приобретенные </w:t>
      </w:r>
      <w:r w:rsidRPr="004D089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знания и умения в учебной деятельности и повседневной жизни: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готовить сообщения с использованием различных источников информации: книг, прессы, радио, телевидения, устных сообщений и др.;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применять точную и понятную инструкцию при решении учебных задач и в повседневной жизни;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придерживаться этических правил и норм, применяемых при работе с информацией, применять правила безопасного поведения при работе с компьютерами.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lastRenderedPageBreak/>
        <w:t>Способами проверки</w:t>
      </w: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 ожидаемых результатов служат: текущий контроль (опрос, проверка заданий на ПК), игры. Система оценивания – </w:t>
      </w:r>
      <w:proofErr w:type="spellStart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безотметочная</w:t>
      </w:r>
      <w:proofErr w:type="spellEnd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Используется только словесная оценка достижений учащихся.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Форма подведения итогов</w:t>
      </w:r>
      <w:r w:rsidRPr="004D089F">
        <w:rPr>
          <w:rFonts w:ascii="Georgia" w:eastAsia="Times New Roman" w:hAnsi="Georgia" w:cs="Times New Roman"/>
          <w:color w:val="000000"/>
          <w:sz w:val="27"/>
          <w:lang w:eastAsia="ru-RU"/>
        </w:rPr>
        <w:t> </w:t>
      </w: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игры, соревнования, конкурсы.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4D089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Учебно</w:t>
      </w:r>
      <w:proofErr w:type="spellEnd"/>
      <w:r w:rsidRPr="004D089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- тематическое планирование кружка по информатике (первый год обучения)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"/>
        <w:gridCol w:w="984"/>
        <w:gridCol w:w="1468"/>
        <w:gridCol w:w="678"/>
        <w:gridCol w:w="877"/>
        <w:gridCol w:w="1804"/>
        <w:gridCol w:w="1626"/>
        <w:gridCol w:w="1603"/>
      </w:tblGrid>
      <w:tr w:rsidR="004D089F" w:rsidRPr="004D089F" w:rsidTr="004D089F">
        <w:trPr>
          <w:tblCellSpacing w:w="15" w:type="dxa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 по программе</w:t>
            </w:r>
          </w:p>
        </w:tc>
        <w:tc>
          <w:tcPr>
            <w:tcW w:w="2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урока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4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занятия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МИРЕ ИНФОРМАЦИИ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лицею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информация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живем в мире информации, которую можем воспринимать с помощью органов чувств (глаза, уши, нос, кожа). Связь с музыкой, искусством, кино, в природе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Плакаты, рисунки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пришкольному участку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информации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Звуковая, зрительная, обонятельная информация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материал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 «</w:t>
            </w:r>
            <w:proofErr w:type="gramStart"/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Удивительное</w:t>
            </w:r>
            <w:proofErr w:type="gramEnd"/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рядом»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информации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Тактильная, вкусовая информация на примере бусин и цепочки бусин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к игре, презентация, бусины разной формы и размера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передачи и обработки информации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природных и искусственных источников и приемников информации </w:t>
            </w: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(животные, человек, радио, телефон)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Презентация, аудиозаписи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библиотеку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информации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формы хранения информации, создание информационного каталога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информации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словарями, создание собственного словаря или справочника «Мои друзья. Записная книжка»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карточки, схемы, материалы для создания словаря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и действия предметов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свойств объектов (предметов, существ, явлений): общие и единичные имена предметов и существ; описание свой</w:t>
            </w:r>
            <w:proofErr w:type="gramStart"/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пр</w:t>
            </w:r>
            <w:proofErr w:type="gramEnd"/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едметов.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Карточки, работа в тетради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Обратные действия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развития логического мышления и</w:t>
            </w:r>
          </w:p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знакомства с общими полезными приемами решения нестандартных задач.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Карточки, работа в тетради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событий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для развития логического </w:t>
            </w: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мышления и</w:t>
            </w:r>
          </w:p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знакомства с общими полезными приемами решения нестандартных задач.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Карточки, работа в тетради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КОМПЬЮТЕР – НАШ ВЕРНЫЙ ДРУГ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ПТБ в кабинете, правила поведения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стенгазеты о правилах поведения и технике безопасности в кабинете, используя игровой прием «Вырежи и наклей», приобретаем навыки работы в группе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картинки на самоклеящейся бумаге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чего состоит компьютер?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Знакомимся с основными составляющими компьютера: монитор, системный блок, клавиатура мышь. Учимся включать и выключать системный блок и монитор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карточки с заданиями, ПК для работы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Урок-путешествие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Урок-игра «Путешествие в страну </w:t>
            </w:r>
            <w:proofErr w:type="spellStart"/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Информика</w:t>
            </w:r>
            <w:proofErr w:type="spellEnd"/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самостоятельное составление словарика изученного материала, развиваем </w:t>
            </w: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навыки самостоятельной работы, логическое мышление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Презентация, реквизиты к игре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КОДИРОВАНИЕ ИНФОРМАЦИИ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с элементами игры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Носители информации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Изучаем народные приметы и проверяем их на практике, говорим о носителях информации: звук, бумага, береста, камень, деревья, снег и следы, электронные носители, развиваем навыки работы индивидуально и в </w:t>
            </w:r>
            <w:proofErr w:type="spellStart"/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микрогруппах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заданиями, книга с пословицами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Урок-экскурс в историю</w:t>
            </w:r>
          </w:p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информации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Звуковое кодирование, рисуночное письмо, буквенное кодирование и иероглифы, создаем закодированное послание внеземным цивилизациям, оформляем стенгазету, развиваем командный дух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канцтовары для оформления газеты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Урок-экску</w:t>
            </w:r>
            <w:proofErr w:type="gramStart"/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 с тв</w:t>
            </w:r>
            <w:proofErr w:type="gramEnd"/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орческой работой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 и кодирование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Изучаем различные виды алфавитов: греческий, </w:t>
            </w: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славянский, латинский, английский, изучаем письменные источники: папирусы, свитки, бересту, глинные таблички, составляем свой кодированный алфавит и с его помощью записываем фразы и предложения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Презентация, глина для табличек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18,19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</w:t>
            </w:r>
          </w:p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людей и компьютеров – что общего?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 формальные и неформальные (естественные) языки, компьютерный алфавит, создаем электронную азбуку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ПК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 на смекалку «</w:t>
            </w:r>
            <w:proofErr w:type="gramStart"/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</w:t>
            </w:r>
            <w:proofErr w:type="gramEnd"/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было слово…»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к игре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ЧИСЛОВАЯ ИНФОРМАЦИЯ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Числовая информация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счета в древности – запоминаем и практикуем, ребусы и шарады с числами, игра «</w:t>
            </w:r>
            <w:proofErr w:type="spellStart"/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Счисляндия</w:t>
            </w:r>
            <w:proofErr w:type="spellEnd"/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карточки с заданиями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и числовая информация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как средство представления информации времени, даты, календаря, </w:t>
            </w: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текущей даты, разные форматы записи, заполнение шаблона «Часики с кукушкой», устанавливаем на компьютере дату и время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 шаблон, ПК для работы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игра</w:t>
            </w:r>
          </w:p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кодирование информации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текстовой информации с помощью цифр, занимательные задачи из курса «Математика и информатика», работа в программе Калькулятор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карточки с заданиями, ПК для работы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человека при счете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Абак, счеты, арифмометр, калькулятор, компьютер, работа в программе Калькулятор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карточки, ПК для работы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ТЕКСТОВАЯ ИНФОРМАЦИЯ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</w:t>
            </w:r>
          </w:p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</w:t>
            </w:r>
          </w:p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и его смысл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и слова, влияние знаков препинания на смысл текста, замена буквы в слове и смысл, ударение, шрифт, фразы-перевертыши, игра «Странствие по пословицам и поговоркам», </w:t>
            </w: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читаем скороговорки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Презентация, шаблоны заданий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29,30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</w:t>
            </w:r>
          </w:p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текстовой информации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Почта, средства доставки писем и общения, электронная почта, игра «сломанный телефон», игра «Почтальон», реклама, проект «Рекламный щит»</w:t>
            </w:r>
            <w:proofErr w:type="gram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реквизиты к игре, ПК для работы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информации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цепочка компьютерных символов, текст в памяти компьютера, электронный текст, игра «Поле чудес»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заданиями, презентация, кроссворд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Высказывание. Понятия «истина» и «ложь»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 истинные и ложные высказывания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заданиями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 со связками «и», «или»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 и учимся применять на практике высказывания со связками «и», «или»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заданиями</w:t>
            </w: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ПОДВОДИМ ИТОГИ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89F" w:rsidRPr="004D089F" w:rsidTr="004D089F">
        <w:trPr>
          <w:tblCellSpacing w:w="15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занятие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Сюжетная игра «</w:t>
            </w:r>
            <w:proofErr w:type="spellStart"/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Мультяшки</w:t>
            </w:r>
            <w:proofErr w:type="spellEnd"/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89F" w:rsidRPr="004D089F" w:rsidRDefault="004D089F" w:rsidP="004D0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к игре</w:t>
            </w:r>
          </w:p>
        </w:tc>
      </w:tr>
    </w:tbl>
    <w:p w:rsid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lastRenderedPageBreak/>
        <w:t>Материально-техническое обеспечение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1Комплект наглядных пособий. 2-й класс. Информатика. В 2-х ч. – по 40 с., ил./ Сост. Т.О. Волкова</w:t>
      </w:r>
      <w:r w:rsidRPr="004D089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2. </w:t>
      </w:r>
      <w:proofErr w:type="spellStart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Мультимедийные</w:t>
      </w:r>
      <w:proofErr w:type="spellEnd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обучающие программы.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3. Материал на информационном носител</w:t>
      </w:r>
      <w:proofErr w:type="gramStart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е(</w:t>
      </w:r>
      <w:proofErr w:type="spellStart"/>
      <w:proofErr w:type="gramEnd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флэш-карта</w:t>
      </w:r>
      <w:proofErr w:type="spellEnd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4. Классная доска с набором приспособлений для крепления таблиц.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5. Магнитная доска.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6. Интерактивная доска.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7. Персональный компьютер.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8. </w:t>
      </w:r>
      <w:proofErr w:type="spellStart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Мультимедийный</w:t>
      </w:r>
      <w:proofErr w:type="spellEnd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проектор.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9. Ксерокс.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10. Компьютерный класс.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Список литературы</w:t>
      </w:r>
    </w:p>
    <w:p w:rsidR="004D089F" w:rsidRPr="004D089F" w:rsidRDefault="004D089F" w:rsidP="004D089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А.В. Горячева «Информатика и ИКТ:</w:t>
      </w:r>
    </w:p>
    <w:p w:rsidR="004D089F" w:rsidRPr="004D089F" w:rsidRDefault="004D089F" w:rsidP="004D089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учебник «Информатика» (</w:t>
      </w:r>
      <w:proofErr w:type="gramStart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</w:t>
      </w:r>
      <w:proofErr w:type="gramEnd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1, ч. 2), 2 класс;</w:t>
      </w:r>
    </w:p>
    <w:p w:rsidR="004D089F" w:rsidRPr="004D089F" w:rsidRDefault="004D089F" w:rsidP="004D089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92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рабочая тетрадь (</w:t>
      </w:r>
      <w:proofErr w:type="gramStart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</w:t>
      </w:r>
      <w:proofErr w:type="gramEnd"/>
      <w:r w:rsidRPr="004D08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1, ч. 2), 2 класс.</w:t>
      </w:r>
    </w:p>
    <w:p w:rsidR="004D089F" w:rsidRPr="004D089F" w:rsidRDefault="004D089F" w:rsidP="004D0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D089F" w:rsidRPr="004D089F" w:rsidRDefault="004D089F" w:rsidP="004D0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ABB"/>
    <w:multiLevelType w:val="multilevel"/>
    <w:tmpl w:val="7E08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E39E3"/>
    <w:multiLevelType w:val="multilevel"/>
    <w:tmpl w:val="0330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21EE2"/>
    <w:multiLevelType w:val="multilevel"/>
    <w:tmpl w:val="DD18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8700F"/>
    <w:multiLevelType w:val="multilevel"/>
    <w:tmpl w:val="6440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E76C3"/>
    <w:multiLevelType w:val="multilevel"/>
    <w:tmpl w:val="D5886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826EF7"/>
    <w:multiLevelType w:val="multilevel"/>
    <w:tmpl w:val="90C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F93C43"/>
    <w:multiLevelType w:val="multilevel"/>
    <w:tmpl w:val="50AE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F42778"/>
    <w:multiLevelType w:val="multilevel"/>
    <w:tmpl w:val="DFD6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1C1AAE"/>
    <w:multiLevelType w:val="multilevel"/>
    <w:tmpl w:val="6D9A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E353F6"/>
    <w:multiLevelType w:val="multilevel"/>
    <w:tmpl w:val="A59C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95439"/>
    <w:multiLevelType w:val="multilevel"/>
    <w:tmpl w:val="953E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5E3F87"/>
    <w:multiLevelType w:val="multilevel"/>
    <w:tmpl w:val="D8BA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210690"/>
    <w:multiLevelType w:val="multilevel"/>
    <w:tmpl w:val="E0A2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7909A1"/>
    <w:multiLevelType w:val="multilevel"/>
    <w:tmpl w:val="0878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03599F"/>
    <w:multiLevelType w:val="multilevel"/>
    <w:tmpl w:val="F888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8632B4"/>
    <w:multiLevelType w:val="multilevel"/>
    <w:tmpl w:val="AA0A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7E2EE7"/>
    <w:multiLevelType w:val="multilevel"/>
    <w:tmpl w:val="44C8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91135E"/>
    <w:multiLevelType w:val="multilevel"/>
    <w:tmpl w:val="8328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82007A"/>
    <w:multiLevelType w:val="multilevel"/>
    <w:tmpl w:val="CC34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4E0775"/>
    <w:multiLevelType w:val="multilevel"/>
    <w:tmpl w:val="AC28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5D2198"/>
    <w:multiLevelType w:val="multilevel"/>
    <w:tmpl w:val="F876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0E45A8"/>
    <w:multiLevelType w:val="multilevel"/>
    <w:tmpl w:val="19A0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2"/>
  </w:num>
  <w:num w:numId="5">
    <w:abstractNumId w:val="5"/>
  </w:num>
  <w:num w:numId="6">
    <w:abstractNumId w:val="18"/>
  </w:num>
  <w:num w:numId="7">
    <w:abstractNumId w:val="13"/>
  </w:num>
  <w:num w:numId="8">
    <w:abstractNumId w:val="8"/>
  </w:num>
  <w:num w:numId="9">
    <w:abstractNumId w:val="0"/>
  </w:num>
  <w:num w:numId="10">
    <w:abstractNumId w:val="19"/>
  </w:num>
  <w:num w:numId="11">
    <w:abstractNumId w:val="9"/>
  </w:num>
  <w:num w:numId="12">
    <w:abstractNumId w:val="7"/>
  </w:num>
  <w:num w:numId="13">
    <w:abstractNumId w:val="20"/>
  </w:num>
  <w:num w:numId="14">
    <w:abstractNumId w:val="2"/>
  </w:num>
  <w:num w:numId="15">
    <w:abstractNumId w:val="15"/>
  </w:num>
  <w:num w:numId="16">
    <w:abstractNumId w:val="10"/>
  </w:num>
  <w:num w:numId="17">
    <w:abstractNumId w:val="6"/>
  </w:num>
  <w:num w:numId="18">
    <w:abstractNumId w:val="21"/>
  </w:num>
  <w:num w:numId="19">
    <w:abstractNumId w:val="14"/>
  </w:num>
  <w:num w:numId="20">
    <w:abstractNumId w:val="16"/>
  </w:num>
  <w:num w:numId="21">
    <w:abstractNumId w:val="4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89F"/>
    <w:rsid w:val="004D089F"/>
    <w:rsid w:val="006D5F18"/>
    <w:rsid w:val="00A7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8"/>
  </w:style>
  <w:style w:type="paragraph" w:styleId="3">
    <w:name w:val="heading 3"/>
    <w:basedOn w:val="a"/>
    <w:link w:val="30"/>
    <w:uiPriority w:val="9"/>
    <w:qFormat/>
    <w:rsid w:val="004D08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08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D0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089F"/>
  </w:style>
  <w:style w:type="character" w:styleId="a4">
    <w:name w:val="Hyperlink"/>
    <w:basedOn w:val="a0"/>
    <w:uiPriority w:val="99"/>
    <w:semiHidden/>
    <w:unhideWhenUsed/>
    <w:rsid w:val="004D08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6341">
          <w:marLeft w:val="42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6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70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5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2832</Words>
  <Characters>16149</Characters>
  <Application>Microsoft Office Word</Application>
  <DocSecurity>0</DocSecurity>
  <Lines>134</Lines>
  <Paragraphs>37</Paragraphs>
  <ScaleCrop>false</ScaleCrop>
  <Company>Microsoft</Company>
  <LinksUpToDate>false</LinksUpToDate>
  <CharactersWithSpaces>18944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3</cp:revision>
  <dcterms:created xsi:type="dcterms:W3CDTF">2016-10-20T05:56:00Z</dcterms:created>
  <dcterms:modified xsi:type="dcterms:W3CDTF">2016-10-20T06:02:00Z</dcterms:modified>
</cp:coreProperties>
</file>