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F6" w:rsidRPr="00855DF6" w:rsidRDefault="00855DF6" w:rsidP="00855DF6">
      <w:pPr>
        <w:spacing w:before="88" w:after="316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45"/>
          <w:szCs w:val="39"/>
          <w:lang w:eastAsia="ru-RU"/>
        </w:rPr>
      </w:pPr>
      <w:r w:rsidRPr="00855DF6">
        <w:rPr>
          <w:rFonts w:ascii="pf_din_text_cond_prolight" w:eastAsia="Times New Roman" w:hAnsi="pf_din_text_cond_prolight" w:cs="Times New Roman"/>
          <w:caps/>
          <w:color w:val="2F3032"/>
          <w:sz w:val="45"/>
          <w:szCs w:val="39"/>
          <w:lang w:eastAsia="ru-RU"/>
        </w:rPr>
        <w:t>ПАМЯТКА ПО БЕЗОПАСНОСТИ В СЕТИ ИНТЕРНЕТ</w:t>
      </w:r>
    </w:p>
    <w:p w:rsidR="00855DF6" w:rsidRPr="00855DF6" w:rsidRDefault="00855DF6" w:rsidP="00855DF6">
      <w:pPr>
        <w:spacing w:after="0" w:line="240" w:lineRule="auto"/>
        <w:ind w:left="709"/>
        <w:jc w:val="center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FF0000"/>
          <w:sz w:val="28"/>
          <w:szCs w:val="24"/>
          <w:lang w:eastAsia="ru-RU"/>
        </w:rPr>
        <w:t>Памятка по безопасности в Интернете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4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Компьютерные вирусы</w:t>
        </w:r>
      </w:hyperlink>
      <w:r w:rsidRPr="00855DF6">
        <w:rPr>
          <w:rFonts w:ascii="Verdana" w:eastAsia="Times New Roman" w:hAnsi="Verdana" w:cs="Times New Roman"/>
          <w:color w:val="00008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Cs w:val="20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FF0000"/>
          <w:lang w:eastAsia="ru-RU"/>
        </w:rPr>
        <w:t>Методы защиты от вредоносных программ: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Symbol" w:eastAsia="Times New Roman" w:hAnsi="Symbol" w:cs="Times New Roman"/>
          <w:color w:val="000000"/>
          <w:szCs w:val="20"/>
          <w:lang w:eastAsia="ru-RU"/>
        </w:rPr>
        <w:t></w:t>
      </w:r>
      <w:r w:rsidRPr="00855DF6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      </w:t>
      </w:r>
      <w:r w:rsidRPr="00855DF6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Постоянно устанавливай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пачти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дорабтки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антивирусные программные продукты известных производителей, с автоматическим обновлением баз;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Ограничь физический доступ к компьютеру для посторонних лиц;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Используй внешние носители информации, такие как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флешка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, диск или файл из интернета, только из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проференных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источников;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</w:t>
      </w:r>
      <w:r w:rsidRPr="00855DF6">
        <w:rPr>
          <w:rFonts w:ascii="Verdana" w:eastAsia="Times New Roman" w:hAnsi="Verdana" w:cs="Times New Roman"/>
          <w:color w:val="000080"/>
          <w:sz w:val="18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5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Сети WI-FI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WirelessFidelity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Hi-Fi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, что в переводе означает «высокая точность».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сети не являются безопасными.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 xml:space="preserve">Советы по безопасности работе в общедоступных сетях </w:t>
      </w:r>
      <w:proofErr w:type="spellStart"/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  <w:t>·        </w:t>
      </w:r>
      <w:r w:rsidRPr="00855DF6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·         Используй и обновляй антивирусные программы и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брандмауер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. Тем самым ты обезопасишь себя от закачки вируса на твое устройство;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·         При использовании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lastRenderedPageBreak/>
        <w:t xml:space="preserve">·         Не используй публичный WI-FI для передачи личных данных, например для </w:t>
      </w:r>
      <w:proofErr w:type="gram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выхода</w:t>
      </w:r>
      <w:proofErr w:type="gram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в социальные сети или в электронную почту;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·        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Ипользуй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веб-адреса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вводи именно «https://»;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·         В мобильном телефоне отключи функцию «Подключение к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Wi-Fi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без твоего согласия.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6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Социальные сети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Facebook</w:t>
      </w:r>
      <w:proofErr w:type="spellEnd"/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Основные советы по безопасности в социальных сетях: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Ограничь список друзей. У тебя в друзьях не должно быть случайных и незнакомых людей;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Избегай размещения фотографий в Интернете, где ты изображен на местности, по которой можно определить твое местоположение;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>·         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t xml:space="preserve">·         Для социальной сети, почты и других сайтов необходимо использовать разные пароли. Тогда если тебя </w:t>
      </w:r>
      <w:r w:rsidRPr="00855DF6">
        <w:rPr>
          <w:rFonts w:ascii="Verdana" w:eastAsia="Times New Roman" w:hAnsi="Verdana" w:cs="Times New Roman"/>
          <w:color w:val="000080"/>
          <w:sz w:val="28"/>
          <w:szCs w:val="25"/>
          <w:lang w:eastAsia="ru-RU"/>
        </w:rPr>
        <w:lastRenderedPageBreak/>
        <w:t>взломают, то злоумышленники получат доступ только к одному месту, а не во все сразу.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7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Электронные деньги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Georgia" w:eastAsia="Times New Roman" w:hAnsi="Georgia" w:cs="Times New Roman"/>
          <w:color w:val="0B5394"/>
          <w:sz w:val="28"/>
          <w:szCs w:val="24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855DF6">
        <w:rPr>
          <w:rFonts w:ascii="Georgia" w:eastAsia="Times New Roman" w:hAnsi="Georgia" w:cs="Times New Roman"/>
          <w:color w:val="0B5394"/>
          <w:sz w:val="28"/>
          <w:szCs w:val="24"/>
          <w:lang w:eastAsia="ru-RU"/>
        </w:rPr>
        <w:br/>
      </w:r>
      <w:r w:rsidRPr="00855DF6">
        <w:rPr>
          <w:rFonts w:ascii="Georgia" w:eastAsia="Times New Roman" w:hAnsi="Georgia" w:cs="Times New Roman"/>
          <w:color w:val="0B5394"/>
          <w:sz w:val="28"/>
          <w:szCs w:val="24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неанонимных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идентификации пользователя является обязательной. </w:t>
      </w:r>
      <w:r w:rsidRPr="00855DF6">
        <w:rPr>
          <w:rFonts w:ascii="Georgia" w:eastAsia="Times New Roman" w:hAnsi="Georgia" w:cs="Times New Roman"/>
          <w:color w:val="0B5394"/>
          <w:sz w:val="28"/>
          <w:szCs w:val="24"/>
          <w:lang w:eastAsia="ru-RU"/>
        </w:rPr>
        <w:br/>
      </w:r>
      <w:r w:rsidRPr="00855DF6">
        <w:rPr>
          <w:rFonts w:ascii="Georgia" w:eastAsia="Times New Roman" w:hAnsi="Georgia" w:cs="Times New Roman"/>
          <w:color w:val="0B5394"/>
          <w:sz w:val="28"/>
          <w:szCs w:val="24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Также следует различать электронные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фиатные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деньги (равны государственным валютам) и электронные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нефиатные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деньги (не равны государственным валютам).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FF0000"/>
          <w:lang w:eastAsia="ru-RU"/>
        </w:rPr>
        <w:t>Основные советы по безопасной работе с электронными деньгами:</w:t>
      </w:r>
    </w:p>
    <w:p w:rsidR="00855DF6" w:rsidRPr="00855DF6" w:rsidRDefault="00855DF6" w:rsidP="00855DF6">
      <w:pPr>
        <w:spacing w:after="0" w:line="240" w:lineRule="auto"/>
        <w:ind w:left="1141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Symbol" w:eastAsia="Times New Roman" w:hAnsi="Symbol" w:cs="Times New Roman"/>
          <w:color w:val="000000"/>
          <w:szCs w:val="20"/>
          <w:lang w:eastAsia="ru-RU"/>
        </w:rPr>
        <w:t></w:t>
      </w:r>
      <w:r w:rsidRPr="00855DF6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55DF6" w:rsidRPr="00855DF6" w:rsidRDefault="00855DF6" w:rsidP="00855DF6">
      <w:pPr>
        <w:spacing w:after="0" w:line="240" w:lineRule="auto"/>
        <w:ind w:left="1141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55DF6" w:rsidRPr="00855DF6" w:rsidRDefault="00855DF6" w:rsidP="00855DF6">
      <w:pPr>
        <w:spacing w:after="0" w:line="240" w:lineRule="auto"/>
        <w:ind w:left="1141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55DF6" w:rsidRPr="00855DF6" w:rsidRDefault="00855DF6" w:rsidP="00855DF6">
      <w:pPr>
        <w:spacing w:after="0" w:line="240" w:lineRule="auto"/>
        <w:ind w:left="1141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Не вводи свои личные данные на сайтах, которым не доверяешь.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8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Электронная почта</w:t>
        </w:r>
      </w:hyperlink>
      <w:r w:rsidRPr="00855DF6">
        <w:rPr>
          <w:rFonts w:ascii="Verdana" w:eastAsia="Times New Roman" w:hAnsi="Verdana" w:cs="Times New Roman"/>
          <w:color w:val="00008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Cs w:val="20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имя_пользователя@имя_домена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. Также кроме передачи простого текста, имеется возможность передавать файлы.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FF0000"/>
          <w:lang w:eastAsia="ru-RU"/>
        </w:rPr>
        <w:t>Основные советы по безопасной работе с электронной почтой: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Symbol" w:eastAsia="Times New Roman" w:hAnsi="Symbol" w:cs="Times New Roman"/>
          <w:color w:val="000000"/>
          <w:szCs w:val="20"/>
          <w:lang w:eastAsia="ru-RU"/>
        </w:rPr>
        <w:t></w:t>
      </w:r>
      <w:r w:rsidRPr="00855DF6">
        <w:rPr>
          <w:rFonts w:ascii="Times New Roman" w:eastAsia="Times New Roman" w:hAnsi="Times New Roman" w:cs="Times New Roman"/>
          <w:color w:val="000000"/>
          <w:sz w:val="16"/>
          <w:szCs w:val="14"/>
          <w:lang w:eastAsia="ru-RU"/>
        </w:rPr>
        <w:t>  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Не указывай в личной почте личную информацию. Например, лучше выбрать «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музыкальный_фанат@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» или «рок2013» вместо «тема13»;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двухэтапную авторизацию. Это когда помимо пароля нужно вводить код, присылаемый по SMS;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Выбери сложный пароль. Для каждого почтового ящика должен быть свой надежный, устойчивый к взлому пароль;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Если есть возможность написать самому свой личный вопрос, используй эту возможность;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Не открывай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файлы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После окончания работы на почтовом сервисе перед закрытием вкладки с сайтом не забудь нажать на «Выйти».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9" w:history="1">
        <w:proofErr w:type="spellStart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Кибербуллинг</w:t>
        </w:r>
        <w:proofErr w:type="spellEnd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 xml:space="preserve"> или виртуальное издевательство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Кибербуллинг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различных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интернет-сервисов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 xml:space="preserve">Основные советы по борьбе с </w:t>
      </w:r>
      <w:proofErr w:type="spellStart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кибербуллингом</w:t>
      </w:r>
      <w:proofErr w:type="spellEnd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Управляй своей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киберрепутацией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Анонимность в сети мнимая. Существуют способы выяснить, кто стоит за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анонимным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аккаунтом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lastRenderedPageBreak/>
        <w:t>·  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     Соблюдай свой виртуальную честь смолоду;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Бан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55DF6" w:rsidRPr="00855DF6" w:rsidRDefault="00855DF6" w:rsidP="00855DF6">
      <w:pPr>
        <w:spacing w:after="0" w:line="240" w:lineRule="auto"/>
        <w:ind w:left="709" w:hanging="360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Если ты свидетель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кибербуллинга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10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Мобильный телефон</w:t>
        </w:r>
      </w:hyperlink>
      <w:r w:rsidRPr="00855DF6">
        <w:rPr>
          <w:rFonts w:ascii="Verdana" w:eastAsia="Times New Roman" w:hAnsi="Verdana" w:cs="Times New Roman"/>
          <w:color w:val="00008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Основные советы для безопасности мобильного телефона: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Ничего не является по-настоящему бесплатным. Будь осторожен, ведь когда тебе предлагают бесплатный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контент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, в нем могут быть скрыты какие-то платные услуги;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Думай, прежде чем отправить SMS, фото или видео. Ты точно знаешь, где они будут в конечном итоге?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Необходимо обновлять операционную систему твоего смартфона;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антивирусные программы для мобильных телефонов;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Не загружай приложения от неизвестного источника, ведь они могут содержать вредоносное программное обеспечение;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После того как ты выйдешь с сайта, где вводил личную информацию, зайди в настройки браузера и удали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cookies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Периодически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проверяй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какие платные услуги активированы на твоем номере;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Давай свой номер мобильного телефона только людям, которых ты знаешь и кому доверяешь;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Bluetooth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11" w:history="1">
        <w:proofErr w:type="spellStart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Online</w:t>
        </w:r>
        <w:proofErr w:type="spellEnd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 xml:space="preserve"> игры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Современные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онлайн-игры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патчи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 xml:space="preserve">Основные советы по безопасности </w:t>
      </w:r>
      <w:proofErr w:type="gramStart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твоего</w:t>
      </w:r>
      <w:proofErr w:type="gramEnd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 xml:space="preserve"> игрового </w:t>
      </w:r>
      <w:proofErr w:type="spellStart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аккаунта</w:t>
      </w:r>
      <w:proofErr w:type="spellEnd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Если другой игрок ведет себя плохо или создает тебе неприятности, заблокируй его в списке игроков;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скринов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Не указывай личную информацию в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профайле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игры;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Уважай других участников по игре;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Не устанавливай неофициальные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патчи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 моды;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Используй сложные и разные пароли;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Даже во время игры не стоит отключать антивирус. Пока ты играешь, твой компьютер могут заразить.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12" w:history="1">
        <w:proofErr w:type="spellStart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Фишинг</w:t>
        </w:r>
        <w:proofErr w:type="spellEnd"/>
        <w:r w:rsidRPr="00855DF6">
          <w:rPr>
            <w:rFonts w:ascii="Verdana" w:eastAsia="Times New Roman" w:hAnsi="Verdana" w:cs="Times New Roman"/>
            <w:color w:val="FF0000"/>
            <w:lang w:eastAsia="ru-RU"/>
          </w:rPr>
          <w:t xml:space="preserve"> или кража личных данных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Обычной кражей денег и документов сегодня уже никого не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удивиfшь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, но с развитием </w:t>
      </w:r>
      <w:proofErr w:type="spellStart"/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интернет-технологий</w:t>
      </w:r>
      <w:proofErr w:type="spellEnd"/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интернет-мошенничества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или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фишинг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, главная цель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которого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phishing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читается как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фишинг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(от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fishing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— рыбная ловля,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password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— пароль).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lastRenderedPageBreak/>
        <w:t xml:space="preserve">Основные советы по борьбе с </w:t>
      </w:r>
      <w:proofErr w:type="spellStart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фишингом</w:t>
      </w:r>
      <w:proofErr w:type="spellEnd"/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Следи за своим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аккаунтом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Используй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безопасные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веб-сайты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, в том числе,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интернет-магазинов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 поисковых систем;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Используй сложные и разные пароли.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фишинговые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сайты;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Установи надежный пароль (PIN) на мобильный телефон;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Отключи сохранение пароля в браузере;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Не открывай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файлы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13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Цифровая репутация</w:t>
        </w:r>
      </w:hyperlink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информация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близких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– все это накапливается в сети.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855DF6" w:rsidRPr="00855DF6" w:rsidRDefault="00855DF6" w:rsidP="00855DF6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b/>
          <w:bCs/>
          <w:color w:val="6781B8"/>
          <w:lang w:eastAsia="ru-RU"/>
        </w:rPr>
        <w:t>Основные советы по защите цифровой репутации: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·         Подумай, прежде чем что-то публиковать и передавать у себя в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блоге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или в социальной сети;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В настройках профиля установи ограничения на просмотр твоего профиля и его содержимого, сделай его только «для друзей»;</w:t>
      </w:r>
    </w:p>
    <w:p w:rsidR="00855DF6" w:rsidRPr="00855DF6" w:rsidRDefault="00855DF6" w:rsidP="00855DF6">
      <w:pPr>
        <w:spacing w:after="0" w:line="240" w:lineRule="auto"/>
        <w:ind w:left="709" w:hanging="360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·         Не размещай и не указывай информацию, которая может кого-либо оскорблять или обижать.</w:t>
      </w:r>
    </w:p>
    <w:p w:rsidR="00855DF6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hyperlink r:id="rId14" w:history="1">
        <w:r w:rsidRPr="00855DF6">
          <w:rPr>
            <w:rFonts w:ascii="Verdana" w:eastAsia="Times New Roman" w:hAnsi="Verdana" w:cs="Times New Roman"/>
            <w:color w:val="FF0000"/>
            <w:lang w:eastAsia="ru-RU"/>
          </w:rPr>
          <w:t>Авторское право</w:t>
        </w:r>
      </w:hyperlink>
      <w:r w:rsidRPr="00855DF6">
        <w:rPr>
          <w:rFonts w:ascii="Verdana" w:eastAsia="Times New Roman" w:hAnsi="Verdana" w:cs="Times New Roman"/>
          <w:color w:val="FF0000"/>
          <w:szCs w:val="20"/>
          <w:lang w:eastAsia="ru-RU"/>
        </w:rPr>
        <w:t>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Современные школьники–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ак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,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и заканчивая книгами, фотографиями, кинофильмами и музыкальными произведениями.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</w: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br/>
        <w:t xml:space="preserve">Использование «пиратского» программного обеспечения может привести </w:t>
      </w:r>
      <w:proofErr w:type="gram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к</w:t>
      </w:r>
      <w:proofErr w:type="gram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многим рискам: от потери данных к твоим </w:t>
      </w:r>
      <w:proofErr w:type="spellStart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аккаунтам</w:t>
      </w:r>
      <w:proofErr w:type="spellEnd"/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6D5F18" w:rsidRPr="00855DF6" w:rsidRDefault="00855DF6" w:rsidP="00855DF6">
      <w:pPr>
        <w:spacing w:after="0" w:line="240" w:lineRule="auto"/>
        <w:ind w:left="88"/>
        <w:jc w:val="both"/>
        <w:rPr>
          <w:rFonts w:ascii="Verdana" w:eastAsia="Times New Roman" w:hAnsi="Verdana" w:cs="Times New Roman"/>
          <w:color w:val="000000"/>
          <w:sz w:val="28"/>
          <w:szCs w:val="25"/>
          <w:lang w:eastAsia="ru-RU"/>
        </w:rPr>
      </w:pPr>
      <w:r w:rsidRPr="00855DF6">
        <w:rPr>
          <w:rFonts w:ascii="Verdana" w:eastAsia="Times New Roman" w:hAnsi="Verdana" w:cs="Times New Roman"/>
          <w:color w:val="000080"/>
          <w:sz w:val="18"/>
          <w:szCs w:val="16"/>
          <w:lang w:eastAsia="ru-RU"/>
        </w:rPr>
        <w:t> </w:t>
      </w:r>
    </w:p>
    <w:sectPr w:rsidR="006D5F18" w:rsidRPr="00855DF6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55DF6"/>
    <w:rsid w:val="005A60FA"/>
    <w:rsid w:val="006D5F18"/>
    <w:rsid w:val="0085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2">
    <w:name w:val="heading 2"/>
    <w:basedOn w:val="a"/>
    <w:link w:val="20"/>
    <w:uiPriority w:val="9"/>
    <w:qFormat/>
    <w:rsid w:val="00855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5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DF6"/>
    <w:rPr>
      <w:b/>
      <w:bCs/>
    </w:rPr>
  </w:style>
  <w:style w:type="character" w:styleId="a5">
    <w:name w:val="Hyperlink"/>
    <w:basedOn w:val="a0"/>
    <w:uiPriority w:val="99"/>
    <w:semiHidden/>
    <w:unhideWhenUsed/>
    <w:rsid w:val="00855D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5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567.edu.ru/ucasimsa/internet-bezopasnost/setevicok-rf" TargetMode="External"/><Relationship Id="rId13" Type="http://schemas.openxmlformats.org/officeDocument/2006/relationships/hyperlink" Target="http://www.school567.edu.ru/ucasimsa/internet-bezopasnost/setevicok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ool567.edu.ru/ucasimsa/internet-bezopasnost/setevicok-rf" TargetMode="External"/><Relationship Id="rId12" Type="http://schemas.openxmlformats.org/officeDocument/2006/relationships/hyperlink" Target="http://www.school567.edu.ru/ucasimsa/internet-bezopasnost/setevicok-r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hool567.edu.ru/ucasimsa/internet-bezopasnost/setevicok-rf" TargetMode="External"/><Relationship Id="rId11" Type="http://schemas.openxmlformats.org/officeDocument/2006/relationships/hyperlink" Target="http://www.school567.edu.ru/ucasimsa/internet-bezopasnost/setevicok-rf" TargetMode="External"/><Relationship Id="rId5" Type="http://schemas.openxmlformats.org/officeDocument/2006/relationships/hyperlink" Target="http://www.school567.edu.ru/ucasimsa/internet-bezopasnost/setevicok-r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chool567.edu.ru/ucasimsa/internet-bezopasnost/setevicok-rf" TargetMode="External"/><Relationship Id="rId4" Type="http://schemas.openxmlformats.org/officeDocument/2006/relationships/hyperlink" Target="http://www.school567.edu.ru/ucasimsa/internet-bezopasnost/setevicok-rf" TargetMode="External"/><Relationship Id="rId9" Type="http://schemas.openxmlformats.org/officeDocument/2006/relationships/hyperlink" Target="http://www.school567.edu.ru/ucasimsa/internet-bezopasnost/setevicok-rf" TargetMode="External"/><Relationship Id="rId14" Type="http://schemas.openxmlformats.org/officeDocument/2006/relationships/hyperlink" Target="http://www.school567.edu.ru/ucasimsa/internet-bezopasnost/setevicok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2645</Words>
  <Characters>15079</Characters>
  <Application>Microsoft Office Word</Application>
  <DocSecurity>0</DocSecurity>
  <Lines>125</Lines>
  <Paragraphs>35</Paragraphs>
  <ScaleCrop>false</ScaleCrop>
  <Company>Microsoft</Company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cp:lastPrinted>2016-10-13T12:38:00Z</cp:lastPrinted>
  <dcterms:created xsi:type="dcterms:W3CDTF">2016-10-13T12:37:00Z</dcterms:created>
  <dcterms:modified xsi:type="dcterms:W3CDTF">2016-10-13T12:38:00Z</dcterms:modified>
</cp:coreProperties>
</file>