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89" w:rsidRDefault="00842889" w:rsidP="00EE126E">
      <w:pPr>
        <w:pStyle w:val="a3"/>
        <w:rPr>
          <w:sz w:val="32"/>
        </w:rPr>
      </w:pPr>
    </w:p>
    <w:p w:rsidR="00842889" w:rsidRDefault="00842889" w:rsidP="00842889">
      <w:pPr>
        <w:tabs>
          <w:tab w:val="left" w:pos="71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СОГЛАСОВАНО </w:t>
      </w:r>
      <w:r>
        <w:rPr>
          <w:sz w:val="26"/>
          <w:szCs w:val="26"/>
        </w:rPr>
        <w:tab/>
        <w:t xml:space="preserve">УТВЕРЖДАЮ </w:t>
      </w:r>
    </w:p>
    <w:p w:rsidR="00842889" w:rsidRDefault="00842889" w:rsidP="00842889">
      <w:pPr>
        <w:tabs>
          <w:tab w:val="left" w:pos="71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директора по УВР                                                    Директор школы </w:t>
      </w:r>
    </w:p>
    <w:p w:rsidR="00842889" w:rsidRDefault="00842889" w:rsidP="00842889">
      <w:pPr>
        <w:tabs>
          <w:tab w:val="left" w:pos="619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М.Я.Бабаев                                                    __________ </w:t>
      </w:r>
      <w:proofErr w:type="spellStart"/>
      <w:r>
        <w:rPr>
          <w:sz w:val="26"/>
          <w:szCs w:val="26"/>
        </w:rPr>
        <w:t>Р.Н.Шихгасанов</w:t>
      </w:r>
      <w:proofErr w:type="spellEnd"/>
      <w:r>
        <w:rPr>
          <w:sz w:val="26"/>
          <w:szCs w:val="26"/>
        </w:rPr>
        <w:t>.</w:t>
      </w:r>
    </w:p>
    <w:p w:rsidR="00842889" w:rsidRDefault="00842889" w:rsidP="00EE126E">
      <w:pPr>
        <w:pStyle w:val="a3"/>
        <w:rPr>
          <w:sz w:val="32"/>
        </w:rPr>
      </w:pPr>
    </w:p>
    <w:p w:rsidR="00842889" w:rsidRDefault="00842889" w:rsidP="00EE126E">
      <w:pPr>
        <w:pStyle w:val="a3"/>
        <w:rPr>
          <w:sz w:val="32"/>
        </w:rPr>
      </w:pPr>
    </w:p>
    <w:p w:rsidR="00842889" w:rsidRDefault="00842889" w:rsidP="00EE126E">
      <w:pPr>
        <w:pStyle w:val="a3"/>
        <w:rPr>
          <w:sz w:val="32"/>
        </w:rPr>
      </w:pPr>
    </w:p>
    <w:p w:rsidR="00EE126E" w:rsidRDefault="00EE126E" w:rsidP="00EE126E">
      <w:pPr>
        <w:pStyle w:val="a3"/>
        <w:rPr>
          <w:sz w:val="32"/>
        </w:rPr>
      </w:pPr>
      <w:r>
        <w:rPr>
          <w:sz w:val="32"/>
        </w:rPr>
        <w:t>ИНСТРУКЦИЯ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 охране труда при работе в кабинете информатики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          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color w:val="000000"/>
        </w:rPr>
        <w:t xml:space="preserve">                  1. Общие требования безопасности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1.1. К работе в кабинете информатики допускаются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1.2. При работе в кабинете информатики учащиеся должны соблюдать правила поведения, расписание учебных занятий, установленные режимы труда и отдыха.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1.3. При работе в кабинете информатики возможно воздействие на уча</w:t>
      </w:r>
      <w:r>
        <w:rPr>
          <w:color w:val="000000"/>
        </w:rPr>
        <w:softHyphen/>
        <w:t>щихся следующих опасных и вредных производственных факторов: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rPr>
          <w:color w:val="000000"/>
        </w:rPr>
        <w:t xml:space="preserve">-  неблагоприятное воздействие на организм человека </w:t>
      </w:r>
      <w:proofErr w:type="spellStart"/>
      <w:r>
        <w:rPr>
          <w:color w:val="000000"/>
        </w:rPr>
        <w:t>неонизирующих</w:t>
      </w:r>
      <w:proofErr w:type="spellEnd"/>
      <w:r>
        <w:rPr>
          <w:color w:val="000000"/>
        </w:rPr>
        <w:t xml:space="preserve"> электромагнитных излучений видеотерминалов;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rPr>
          <w:color w:val="000000"/>
        </w:rPr>
        <w:t>-  неблагоприятное воздействие на зрение визуальных эргономичес</w:t>
      </w:r>
      <w:r>
        <w:rPr>
          <w:color w:val="000000"/>
        </w:rPr>
        <w:softHyphen/>
        <w:t>ких параметров видеотерминалов, выходящих за пределы оптимального диапазона;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left="708"/>
        <w:jc w:val="both"/>
      </w:pPr>
      <w:r>
        <w:rPr>
          <w:color w:val="000000"/>
        </w:rPr>
        <w:t>-  поражение электрическим током.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1.4. Кабинет информатики должен быть укомплектован </w:t>
      </w:r>
      <w:proofErr w:type="spellStart"/>
      <w:r>
        <w:rPr>
          <w:color w:val="000000"/>
        </w:rPr>
        <w:t>медаптечкой</w:t>
      </w:r>
      <w:proofErr w:type="spellEnd"/>
      <w:r>
        <w:rPr>
          <w:color w:val="000000"/>
        </w:rPr>
        <w:t xml:space="preserve"> с набором необходимых медикаментов и перевязочных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оказа</w:t>
      </w:r>
      <w:r>
        <w:rPr>
          <w:color w:val="000000"/>
        </w:rPr>
        <w:softHyphen/>
        <w:t>ния первой помощи при травмах или при плохом самочувствии.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1.5. При работе в кабинете информатики соблюдать правила пожар</w:t>
      </w:r>
      <w:r>
        <w:rPr>
          <w:color w:val="000000"/>
        </w:rPr>
        <w:softHyphen/>
        <w:t>ной безопасности, знать места расположения первичных средств пожа</w:t>
      </w:r>
      <w:r>
        <w:rPr>
          <w:color w:val="000000"/>
        </w:rPr>
        <w:softHyphen/>
        <w:t>ротушения. Кабинет информатики должен быть оснащен двумя углекислотными огнетушителями.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1.6. О каждом несчастном случае пострадавший или очевидец несчас</w:t>
      </w:r>
      <w:r>
        <w:rPr>
          <w:color w:val="000000"/>
        </w:rPr>
        <w:softHyphen/>
        <w:t>тного случая обязан немедленно сообщить учителю (преподавателю). При неисправности оборудования прекратить работу и сообщить об этом учи</w:t>
      </w:r>
      <w:r>
        <w:rPr>
          <w:color w:val="000000"/>
        </w:rPr>
        <w:softHyphen/>
        <w:t>телю (преподавателю).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1.7. В процессе работы с видеотерминалами учащиеся должны соблю</w:t>
      </w:r>
      <w:r>
        <w:rPr>
          <w:color w:val="000000"/>
        </w:rPr>
        <w:softHyphen/>
        <w:t>дать порядок проведения работ, правила личной гигиены, содержать в чи</w:t>
      </w:r>
      <w:r>
        <w:rPr>
          <w:color w:val="000000"/>
        </w:rPr>
        <w:softHyphen/>
        <w:t>стоте рабочее место.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1.8. Учащиеся, допустившие невыполнение или нарушение инструкции по охране труда, </w:t>
      </w:r>
      <w:proofErr w:type="gramStart"/>
      <w:r>
        <w:rPr>
          <w:color w:val="000000"/>
        </w:rPr>
        <w:t>привлекаются к ответственности и со всеми учащимися проводится</w:t>
      </w:r>
      <w:proofErr w:type="gramEnd"/>
      <w:r>
        <w:rPr>
          <w:color w:val="000000"/>
        </w:rPr>
        <w:t xml:space="preserve"> внеплановый инструктаж по охране труда.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jc w:val="both"/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                 </w:t>
      </w:r>
      <w:r>
        <w:rPr>
          <w:b/>
          <w:color w:val="000000"/>
        </w:rPr>
        <w:t xml:space="preserve">2. Требования безопасности перед началом работы. 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2.1. Тщательно проветрить кабинет информатики и убедиться, что тем</w:t>
      </w:r>
      <w:r>
        <w:rPr>
          <w:color w:val="000000"/>
        </w:rPr>
        <w:softHyphen/>
        <w:t>пература воздуха в кабинете находится в пределах 19 - 21</w:t>
      </w:r>
      <w:proofErr w:type="gramStart"/>
      <w:r>
        <w:rPr>
          <w:color w:val="000000"/>
        </w:rPr>
        <w:t>° С</w:t>
      </w:r>
      <w:proofErr w:type="gramEnd"/>
      <w:r>
        <w:rPr>
          <w:color w:val="000000"/>
        </w:rPr>
        <w:t>,   относи</w:t>
      </w:r>
      <w:r>
        <w:rPr>
          <w:color w:val="000000"/>
        </w:rPr>
        <w:softHyphen/>
        <w:t>тельная    влажность    воздуха  в  пределах  62- 55%.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2.2. Убедиться в наличии защитного заземления оборудования, а так</w:t>
      </w:r>
      <w:r>
        <w:rPr>
          <w:color w:val="000000"/>
        </w:rPr>
        <w:softHyphen/>
        <w:t>же защитных экранов видеотерминалов.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2.3. Включить видеотерминалы и проверить стабильность и четкость изображения на экранах.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jc w:val="both"/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 xml:space="preserve">                  </w:t>
      </w:r>
      <w:r>
        <w:rPr>
          <w:b/>
          <w:color w:val="000000"/>
        </w:rPr>
        <w:t>3. Требования безопасности во время работы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3.1. Не  включать  видеотерминалы  без  разрешения  учителя (преподавателя).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3.2. Недопустимы занятия за одним видеотерминалом  более двух человек.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3.3. При работающем видеотерминале расстояние от глаз до экрана должно быть 0,6 - </w:t>
      </w:r>
      <w:smartTag w:uri="urn:schemas-microsoft-com:office:smarttags" w:element="metricconverter">
        <w:smartTagPr>
          <w:attr w:name="ProductID" w:val="0,7 м"/>
        </w:smartTagPr>
        <w:r>
          <w:rPr>
            <w:color w:val="000000"/>
          </w:rPr>
          <w:t>0,7 м</w:t>
        </w:r>
      </w:smartTag>
      <w:r>
        <w:rPr>
          <w:color w:val="000000"/>
        </w:rPr>
        <w:t>, уровень глаз должен приходиться на центр эк</w:t>
      </w:r>
      <w:r>
        <w:rPr>
          <w:color w:val="000000"/>
        </w:rPr>
        <w:softHyphen/>
        <w:t>рана или на 2/3 его высоты.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3.4. Изображение на экранах видеотерминалов должно быть стабиль</w:t>
      </w:r>
      <w:r>
        <w:rPr>
          <w:color w:val="000000"/>
        </w:rPr>
        <w:softHyphen/>
        <w:t>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3.5. </w:t>
      </w:r>
      <w:proofErr w:type="gramStart"/>
      <w:r>
        <w:rPr>
          <w:color w:val="000000"/>
        </w:rPr>
        <w:t>Длительность работы с видеотерминалами не должно превышать: для учащихся 1-х классов (6 лет) - 10 мин., для учащихся 2-5 классов -15 мин., для учащихся 6-7 классов - 20 мин., для учащихся 8-9 клас</w:t>
      </w:r>
      <w:r>
        <w:rPr>
          <w:color w:val="000000"/>
        </w:rPr>
        <w:softHyphen/>
        <w:t>сов - 25 мин., для учащихся 10-11 классов - при двух уроках подряд на первом из них - 30 мин., на втором - 20 мин., после чего сделать перерыв не менее 10 мин. для</w:t>
      </w:r>
      <w:proofErr w:type="gramEnd"/>
      <w:r>
        <w:rPr>
          <w:color w:val="000000"/>
        </w:rPr>
        <w:t xml:space="preserve"> выполнения специальных упражнений, снимающих зрительное утомление.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3.6. Во время производственной практики ежедневная длительность ра</w:t>
      </w:r>
      <w:r>
        <w:rPr>
          <w:color w:val="000000"/>
        </w:rPr>
        <w:softHyphen/>
        <w:t>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время перерывов.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3.7. Занятия в кружках с использованием видеотерминалов должны проводиться не раньше, чем через 1 час после окончания учебных за</w:t>
      </w:r>
      <w:r>
        <w:rPr>
          <w:color w:val="000000"/>
        </w:rPr>
        <w:softHyphen/>
        <w:t>нятий в школе, не чаще 2-х раз в неделю общей продолжительностью: для учащихся 2-5 классов - не более 60 мин., для учащихся 6-х классов и старше - до 90 мин.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3.8. Не рекомендуется использовать в кабинете для написания инфор</w:t>
      </w:r>
      <w:r>
        <w:rPr>
          <w:color w:val="000000"/>
        </w:rPr>
        <w:softHyphen/>
        <w:t>мации меловую доску.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jc w:val="both"/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b/>
        </w:rPr>
      </w:pPr>
      <w:r>
        <w:rPr>
          <w:b/>
          <w:color w:val="000000"/>
        </w:rPr>
        <w:t xml:space="preserve">               4. Требования безопасности в аварийных ситуациях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hAnsi="Courier New"/>
        </w:rPr>
      </w:pPr>
      <w:r>
        <w:rPr>
          <w:color w:val="000000"/>
        </w:rPr>
        <w:t>4.1. В случае появления неисправности в работе видеотерминала сле</w:t>
      </w:r>
      <w:r>
        <w:rPr>
          <w:color w:val="000000"/>
        </w:rPr>
        <w:softHyphen/>
        <w:t>дует выключить его и сообщить об этом учителю (преподавателю).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hAnsi="Courier New"/>
        </w:rPr>
      </w:pPr>
      <w:r>
        <w:rPr>
          <w:color w:val="000000"/>
        </w:rPr>
        <w:t>4.2. При плохом самочувствии, появлении головной боли, голо</w:t>
      </w:r>
      <w:r>
        <w:rPr>
          <w:color w:val="000000"/>
        </w:rPr>
        <w:softHyphen/>
        <w:t>вокружения и пр. прекратить работу и сообщить об этом учителю (преподавателю).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4.3. При поражении электрическим током немедленно отключить ви</w:t>
      </w:r>
      <w:r>
        <w:rPr>
          <w:color w:val="000000"/>
        </w:rPr>
        <w:softHyphen/>
        <w:t>деотерминалы, оказать первую помощь пострадавшему, при необходимо</w:t>
      </w:r>
      <w:r>
        <w:rPr>
          <w:color w:val="000000"/>
        </w:rPr>
        <w:softHyphen/>
        <w:t>сти отправить его в ближайшее лечебное учреждение и сообщить об этом администрации учреждения.</w:t>
      </w:r>
    </w:p>
    <w:p w:rsidR="00EE126E" w:rsidRPr="007E3BA6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  <w:b/>
        </w:rPr>
      </w:pPr>
      <w:r>
        <w:rPr>
          <w:color w:val="000000"/>
        </w:rPr>
        <w:t xml:space="preserve">              </w:t>
      </w:r>
      <w:r>
        <w:rPr>
          <w:b/>
          <w:color w:val="000000"/>
        </w:rPr>
        <w:t>5. Требования безопасности по окончании работы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Courier New" w:hAnsi="Courier New"/>
        </w:rPr>
      </w:pPr>
      <w:r>
        <w:rPr>
          <w:color w:val="000000"/>
        </w:rPr>
        <w:t>5.1.С разрешения учителя (преподавателя) выключить видеотермина</w:t>
      </w:r>
      <w:r>
        <w:rPr>
          <w:color w:val="000000"/>
        </w:rPr>
        <w:softHyphen/>
        <w:t>лы и привести в порядок рабочее место.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5.2.Тщательно проветрить и провести влажную уборку кабинета информатики.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/>
        </w:rPr>
      </w:pP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ind w:left="5664" w:firstLine="708"/>
        <w:rPr>
          <w:color w:val="000000"/>
        </w:rPr>
      </w:pPr>
      <w:r>
        <w:t xml:space="preserve"> </w:t>
      </w:r>
    </w:p>
    <w:p w:rsidR="00EE126E" w:rsidRDefault="00EE126E" w:rsidP="00EE126E">
      <w:pPr>
        <w:shd w:val="clear" w:color="auto" w:fill="FFFFFF"/>
        <w:autoSpaceDE w:val="0"/>
        <w:autoSpaceDN w:val="0"/>
        <w:adjustRightInd w:val="0"/>
        <w:rPr>
          <w:rFonts w:ascii="Courier New" w:hAnsi="Courier New"/>
        </w:rPr>
      </w:pPr>
      <w:r>
        <w:rPr>
          <w:color w:val="000000"/>
        </w:rPr>
        <w:t xml:space="preserve">         Заведующий кабинетом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Мирзалиев</w:t>
      </w:r>
      <w:proofErr w:type="spellEnd"/>
      <w:r>
        <w:rPr>
          <w:color w:val="000000"/>
        </w:rPr>
        <w:t xml:space="preserve"> М.Т..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E126E"/>
    <w:rsid w:val="00473A52"/>
    <w:rsid w:val="006D5F18"/>
    <w:rsid w:val="00797204"/>
    <w:rsid w:val="00842889"/>
    <w:rsid w:val="00EE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126E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25"/>
    </w:rPr>
  </w:style>
  <w:style w:type="character" w:customStyle="1" w:styleId="a4">
    <w:name w:val="Название Знак"/>
    <w:basedOn w:val="a0"/>
    <w:link w:val="a3"/>
    <w:rsid w:val="00EE126E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4340</Characters>
  <Application>Microsoft Office Word</Application>
  <DocSecurity>0</DocSecurity>
  <Lines>36</Lines>
  <Paragraphs>10</Paragraphs>
  <ScaleCrop>false</ScaleCrop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3</cp:revision>
  <dcterms:created xsi:type="dcterms:W3CDTF">2016-11-15T05:33:00Z</dcterms:created>
  <dcterms:modified xsi:type="dcterms:W3CDTF">2016-10-26T14:19:00Z</dcterms:modified>
</cp:coreProperties>
</file>