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7E" w:rsidRDefault="0013397E" w:rsidP="0013397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МКОУ «</w:t>
      </w:r>
      <w:proofErr w:type="spellStart"/>
      <w:r>
        <w:rPr>
          <w:rStyle w:val="c0"/>
          <w:color w:val="000000"/>
          <w:sz w:val="28"/>
          <w:szCs w:val="28"/>
        </w:rPr>
        <w:t>Уллугатагская</w:t>
      </w:r>
      <w:proofErr w:type="spellEnd"/>
      <w:r>
        <w:rPr>
          <w:rStyle w:val="c0"/>
          <w:color w:val="000000"/>
          <w:sz w:val="28"/>
          <w:szCs w:val="28"/>
        </w:rPr>
        <w:t xml:space="preserve"> средняя </w:t>
      </w:r>
      <w:proofErr w:type="spellStart"/>
      <w:r>
        <w:rPr>
          <w:rStyle w:val="c0"/>
          <w:color w:val="000000"/>
          <w:sz w:val="28"/>
          <w:szCs w:val="28"/>
        </w:rPr>
        <w:t>общеобрвзовательная</w:t>
      </w:r>
      <w:proofErr w:type="spellEnd"/>
      <w:r>
        <w:rPr>
          <w:rStyle w:val="c0"/>
          <w:color w:val="000000"/>
          <w:sz w:val="28"/>
          <w:szCs w:val="28"/>
        </w:rPr>
        <w:t xml:space="preserve"> школа» </w:t>
      </w:r>
    </w:p>
    <w:p w:rsidR="0013397E" w:rsidRDefault="0013397E" w:rsidP="0013397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 xml:space="preserve">              Индивидуальный план </w:t>
      </w:r>
      <w:proofErr w:type="gramStart"/>
      <w:r>
        <w:rPr>
          <w:rStyle w:val="c3"/>
          <w:b/>
          <w:bCs/>
          <w:i/>
          <w:iCs/>
          <w:color w:val="000000"/>
          <w:sz w:val="32"/>
          <w:szCs w:val="32"/>
        </w:rPr>
        <w:t>профессионального</w:t>
      </w:r>
      <w:proofErr w:type="gramEnd"/>
      <w:r>
        <w:rPr>
          <w:rStyle w:val="c3"/>
          <w:b/>
          <w:bCs/>
          <w:i/>
          <w:iCs/>
          <w:color w:val="000000"/>
          <w:sz w:val="32"/>
          <w:szCs w:val="32"/>
        </w:rPr>
        <w:t xml:space="preserve"> </w:t>
      </w: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 xml:space="preserve">                     развития учителя информатики</w:t>
      </w:r>
    </w:p>
    <w:p w:rsidR="0013397E" w:rsidRDefault="0013397E" w:rsidP="0013397E">
      <w:pPr>
        <w:pStyle w:val="c11"/>
        <w:shd w:val="clear" w:color="auto" w:fill="FFFFFF"/>
        <w:tabs>
          <w:tab w:val="left" w:pos="3245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 xml:space="preserve">                    </w:t>
      </w:r>
      <w:proofErr w:type="spellStart"/>
      <w:r>
        <w:rPr>
          <w:rStyle w:val="c3"/>
          <w:b/>
          <w:bCs/>
          <w:i/>
          <w:iCs/>
          <w:color w:val="000000"/>
          <w:sz w:val="32"/>
          <w:szCs w:val="32"/>
        </w:rPr>
        <w:t>Мирзалиев</w:t>
      </w:r>
      <w:proofErr w:type="spellEnd"/>
      <w:r>
        <w:rPr>
          <w:rStyle w:val="c3"/>
          <w:b/>
          <w:bCs/>
          <w:i/>
          <w:iCs/>
          <w:color w:val="000000"/>
          <w:sz w:val="32"/>
          <w:szCs w:val="32"/>
        </w:rPr>
        <w:t xml:space="preserve"> Мустафа </w:t>
      </w:r>
      <w:proofErr w:type="spellStart"/>
      <w:r>
        <w:rPr>
          <w:rStyle w:val="c3"/>
          <w:b/>
          <w:bCs/>
          <w:i/>
          <w:iCs/>
          <w:color w:val="000000"/>
          <w:sz w:val="32"/>
          <w:szCs w:val="32"/>
        </w:rPr>
        <w:t>Тагирович</w:t>
      </w:r>
      <w:proofErr w:type="spellEnd"/>
      <w:r>
        <w:rPr>
          <w:rStyle w:val="c3"/>
          <w:b/>
          <w:bCs/>
          <w:i/>
          <w:iCs/>
          <w:color w:val="000000"/>
          <w:sz w:val="32"/>
          <w:szCs w:val="32"/>
        </w:rPr>
        <w:t xml:space="preserve"> </w:t>
      </w: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 xml:space="preserve">                       на 2016-2020 учебные годы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bookmarkStart w:id="0" w:name="h.gjdgxs"/>
      <w:bookmarkEnd w:id="0"/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lastRenderedPageBreak/>
        <w:t>Единая методическая проблема школьной методической службы: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Формирование и развитие творческого потенциала субъектов образовательного процесса гимназии в условиях введения ФГОС ОО.</w:t>
      </w: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Единая методическая проблема методического объединения учителей начальных классов и воспитателей ГПД: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Формирование ключевых компетенций обучающихся среднего звена в рамках ФГОС второго поколения</w:t>
      </w: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Индивидуальная методическая проблема: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Формирование ключевых компетенций учащихся через проектно- исследовательскую деятельность.</w:t>
      </w: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i/>
          <w:iCs/>
          <w:color w:val="000000"/>
          <w:sz w:val="28"/>
          <w:szCs w:val="28"/>
        </w:rPr>
        <w:t>Цель профессионального развития:</w:t>
      </w:r>
      <w:r>
        <w:rPr>
          <w:rStyle w:val="c13"/>
          <w:rFonts w:ascii="Verdana" w:hAnsi="Verdana" w:cs="Calibri"/>
          <w:b/>
          <w:bCs/>
          <w:color w:val="000000"/>
          <w:sz w:val="18"/>
          <w:szCs w:val="18"/>
        </w:rPr>
        <w:t> </w:t>
      </w:r>
      <w:r>
        <w:rPr>
          <w:rStyle w:val="c0"/>
          <w:color w:val="000000"/>
          <w:sz w:val="28"/>
          <w:szCs w:val="28"/>
        </w:rPr>
        <w:t>овладение новыми педагогическими технологиями с целью формирования ключевых компетенций у учащихся путем привлечения их в проектную и исследовательскую деятельности.</w:t>
      </w:r>
      <w:proofErr w:type="gramEnd"/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Задачи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профессионального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развития:</w:t>
      </w:r>
      <w:r>
        <w:rPr>
          <w:rStyle w:val="c13"/>
          <w:rFonts w:ascii="Verdana" w:hAnsi="Verdana" w:cs="Calibri"/>
          <w:b/>
          <w:bCs/>
          <w:color w:val="000000"/>
          <w:sz w:val="18"/>
          <w:szCs w:val="18"/>
        </w:rPr>
        <w:t> </w:t>
      </w:r>
      <w:r>
        <w:rPr>
          <w:rStyle w:val="c0"/>
          <w:color w:val="000000"/>
          <w:sz w:val="28"/>
          <w:szCs w:val="28"/>
        </w:rPr>
        <w:t>изучить  и применять новые педагогические технологии, развивать познавательную активность у учащихся, повышать свой методический уровень, изучить методическую литературу по данной теме, обобщать и распространять свой педагогический опыт.</w:t>
      </w:r>
    </w:p>
    <w:p w:rsidR="0013397E" w:rsidRDefault="0013397E" w:rsidP="0013397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Принципы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профессионального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развития</w:t>
      </w:r>
      <w:r>
        <w:rPr>
          <w:rStyle w:val="c0"/>
          <w:i/>
          <w:iCs/>
          <w:color w:val="000000"/>
          <w:sz w:val="28"/>
          <w:szCs w:val="28"/>
        </w:rPr>
        <w:t>:</w:t>
      </w: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непрерывность, целенаправленность, единство общей и профессиональной культуры, взаимосвязь и преемственность, доступность, опережающий характер.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Источники:</w:t>
      </w:r>
      <w:r>
        <w:rPr>
          <w:rStyle w:val="c13"/>
          <w:rFonts w:ascii="Verdana" w:hAnsi="Verdana" w:cs="Calibri"/>
          <w:b/>
          <w:bCs/>
          <w:color w:val="000000"/>
          <w:sz w:val="18"/>
          <w:szCs w:val="1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СМИ, специализированная литература (методическая, научно-популярная, публицистическая, художественная), Интернет, семинары, конференции, лектории, мероприятия по обмену опытом, мастер-классы, курсы повышения квалификации, школьные научно-практические конференции.</w:t>
      </w:r>
      <w:proofErr w:type="gramEnd"/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Формы развития: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Индивидуальная: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посещение уроков коллег;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участие в педагогических советах школы;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изучение научно – методической и учебной литературы.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участие в работе методического объединения школы.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Групповая: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участие в педагогических советах школы;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участие в работе методического объединения школы;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курсовая подготовка на КПК;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изучение научно – методической и учебной литературы;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обмен мнениями с коллегами по вопросам самообразования.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Ожидаемый результат:</w:t>
      </w:r>
      <w:r>
        <w:rPr>
          <w:rStyle w:val="c13"/>
          <w:rFonts w:ascii="Verdana" w:hAnsi="Verdana" w:cs="Calibri"/>
          <w:b/>
          <w:bCs/>
          <w:color w:val="000000"/>
          <w:sz w:val="18"/>
          <w:szCs w:val="18"/>
        </w:rPr>
        <w:t> </w:t>
      </w:r>
      <w:r>
        <w:rPr>
          <w:rStyle w:val="c0"/>
          <w:color w:val="000000"/>
          <w:sz w:val="28"/>
          <w:szCs w:val="28"/>
        </w:rPr>
        <w:t xml:space="preserve">повышение уровня профессиональной компетенции, овладение </w:t>
      </w:r>
      <w:proofErr w:type="spellStart"/>
      <w:r>
        <w:rPr>
          <w:rStyle w:val="c0"/>
          <w:color w:val="000000"/>
          <w:sz w:val="28"/>
          <w:szCs w:val="28"/>
        </w:rPr>
        <w:t>компетентностым</w:t>
      </w:r>
      <w:proofErr w:type="spellEnd"/>
      <w:r>
        <w:rPr>
          <w:rStyle w:val="c0"/>
          <w:color w:val="000000"/>
          <w:sz w:val="28"/>
          <w:szCs w:val="28"/>
        </w:rPr>
        <w:t xml:space="preserve"> подходом в обучении, повышение качества образования школьников.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Планируемые результаты: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выступление на педагогических советах школы;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участие в работе МО школы и города;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создание банка статей с обобщением опыта по данной теме;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выступление по теме самообразования на научно-практических конференциях различного уровня;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разработка памятки для учащихся и родителей по теме;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создание банка проектных и исследовательских работ учащихся;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постоянное ведение электронного </w:t>
      </w:r>
      <w:proofErr w:type="spellStart"/>
      <w:r>
        <w:rPr>
          <w:rStyle w:val="c0"/>
          <w:color w:val="000000"/>
          <w:sz w:val="28"/>
          <w:szCs w:val="28"/>
        </w:rPr>
        <w:t>портфолио</w:t>
      </w:r>
      <w:proofErr w:type="spellEnd"/>
      <w:r>
        <w:rPr>
          <w:rStyle w:val="c0"/>
          <w:color w:val="000000"/>
          <w:sz w:val="28"/>
          <w:szCs w:val="28"/>
        </w:rPr>
        <w:t xml:space="preserve"> учителя.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Verdana" w:hAnsi="Verdana" w:cs="Calibri"/>
          <w:color w:val="000000"/>
          <w:sz w:val="18"/>
          <w:szCs w:val="18"/>
        </w:rPr>
        <w:t> </w:t>
      </w:r>
    </w:p>
    <w:p w:rsidR="0013397E" w:rsidRDefault="0013397E" w:rsidP="0013397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План  разработан на 2016-2020 г. г.</w:t>
      </w:r>
      <w:r>
        <w:rPr>
          <w:rStyle w:val="c0"/>
          <w:color w:val="000000"/>
          <w:sz w:val="28"/>
          <w:szCs w:val="28"/>
        </w:rPr>
        <w:t> 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I. Теоретический этап: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2016 - 2017  г. г.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Анализ личных затруднений по данной проблеме.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Формулирование личной индивидуальной темы, осмысление последовательности своих действий, постановка цели и задач в своей работе.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Знакомство с психолого-педагогической и методической литературой по выбранной проблеме.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Разработка системы мер, направленных на решение данной проблемы и внедрение ее в процесс обучения и воспитания.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Прогнозирование результатов в формате проведения цикла открытых уроков и мероприятий.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II. Практическое решение проблемы: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2017 - 2019  г. г.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Создание комплекта педагогических разработок.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Корректировка работы по данной проблеме.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Изучение психолого-педагогической и методической литературы по выбранной проблеме.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Оформление результатов по теме.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Представление творческих отчетов о ходе работы: на педагогическом совете и школьном методическом объединении.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Посещение с обсуждением открытых уроков и мероприятий.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III. Оценочный этап: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2019 - 2020 г. г.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Анализ проделанной работы по проблеме.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Создание банка статей по теме.</w:t>
      </w:r>
    </w:p>
    <w:p w:rsidR="0013397E" w:rsidRDefault="0013397E" w:rsidP="001339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Представление опыта на практических семинарах учителей, собственных сайтах и сайте школы.</w:t>
      </w:r>
    </w:p>
    <w:p w:rsidR="004B7F7A" w:rsidRDefault="004B7F7A"/>
    <w:sectPr w:rsidR="004B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3397E"/>
    <w:rsid w:val="0013397E"/>
    <w:rsid w:val="004B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3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3397E"/>
  </w:style>
  <w:style w:type="character" w:customStyle="1" w:styleId="c8">
    <w:name w:val="c8"/>
    <w:basedOn w:val="a0"/>
    <w:rsid w:val="0013397E"/>
  </w:style>
  <w:style w:type="paragraph" w:customStyle="1" w:styleId="c11">
    <w:name w:val="c11"/>
    <w:basedOn w:val="a"/>
    <w:rsid w:val="0013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3397E"/>
  </w:style>
  <w:style w:type="paragraph" w:customStyle="1" w:styleId="c9">
    <w:name w:val="c9"/>
    <w:basedOn w:val="a"/>
    <w:rsid w:val="0013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3397E"/>
  </w:style>
  <w:style w:type="paragraph" w:customStyle="1" w:styleId="c1">
    <w:name w:val="c1"/>
    <w:basedOn w:val="a"/>
    <w:rsid w:val="0013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3397E"/>
  </w:style>
  <w:style w:type="paragraph" w:customStyle="1" w:styleId="c12">
    <w:name w:val="c12"/>
    <w:basedOn w:val="a"/>
    <w:rsid w:val="0013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3402</Characters>
  <Application>Microsoft Office Word</Application>
  <DocSecurity>0</DocSecurity>
  <Lines>28</Lines>
  <Paragraphs>7</Paragraphs>
  <ScaleCrop>false</ScaleCrop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</dc:creator>
  <cp:keywords/>
  <dc:description/>
  <cp:lastModifiedBy>УСШ</cp:lastModifiedBy>
  <cp:revision>3</cp:revision>
  <dcterms:created xsi:type="dcterms:W3CDTF">2017-01-14T08:26:00Z</dcterms:created>
  <dcterms:modified xsi:type="dcterms:W3CDTF">2017-01-14T08:28:00Z</dcterms:modified>
</cp:coreProperties>
</file>