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63"/>
      </w:tblGrid>
      <w:tr w:rsidR="00225113" w:rsidTr="0040117F">
        <w:trPr>
          <w:trHeight w:val="14997"/>
        </w:trPr>
        <w:tc>
          <w:tcPr>
            <w:tcW w:w="9540" w:type="dxa"/>
          </w:tcPr>
          <w:p w:rsidR="00225113" w:rsidRDefault="00225113" w:rsidP="0040117F">
            <w:pPr>
              <w:spacing w:before="120" w:line="360" w:lineRule="auto"/>
              <w:jc w:val="center"/>
            </w:pPr>
            <w:r>
              <w:t>МУНИЦИПАЛЬНОЕ</w:t>
            </w:r>
            <w:r w:rsidR="00DF5EB1">
              <w:t xml:space="preserve"> КАЗЕННОЕ </w:t>
            </w:r>
            <w:r>
              <w:t xml:space="preserve"> ОБРАЗОВАТЕЛЬНОЕ УЧРЕЖДЕНИЕ</w:t>
            </w:r>
          </w:p>
          <w:p w:rsidR="00225113" w:rsidRDefault="00DF5EB1" w:rsidP="0040117F">
            <w:pPr>
              <w:spacing w:before="120" w:line="360" w:lineRule="auto"/>
              <w:jc w:val="center"/>
            </w:pPr>
            <w:r>
              <w:t xml:space="preserve"> УЛЛУГАТАГСКАЯ </w:t>
            </w:r>
            <w:r w:rsidR="00225113">
              <w:t>СРЕДНЯ</w:t>
            </w:r>
            <w:r>
              <w:t xml:space="preserve">Я ОБЩЕОБРАЗОВАТЕЛЬНАЯ ШКОЛА </w:t>
            </w:r>
          </w:p>
          <w:p w:rsidR="00225113" w:rsidRDefault="00225113" w:rsidP="0040117F"/>
          <w:p w:rsidR="00225113" w:rsidRDefault="00225113" w:rsidP="0040117F"/>
          <w:p w:rsidR="00225113" w:rsidRDefault="00225113" w:rsidP="0040117F"/>
          <w:p w:rsidR="00225113" w:rsidRDefault="00225113" w:rsidP="0040117F"/>
          <w:p w:rsidR="00225113" w:rsidRDefault="00225113" w:rsidP="0040117F"/>
          <w:p w:rsidR="00225113" w:rsidRDefault="00225113" w:rsidP="0040117F"/>
          <w:p w:rsidR="00225113" w:rsidRDefault="00225113" w:rsidP="0040117F"/>
          <w:p w:rsidR="00225113" w:rsidRDefault="00225113" w:rsidP="0040117F"/>
          <w:p w:rsidR="00225113" w:rsidRDefault="00225113" w:rsidP="0040117F"/>
          <w:p w:rsidR="00225113" w:rsidRDefault="00225113" w:rsidP="0040117F"/>
          <w:p w:rsidR="00225113" w:rsidRDefault="00225113" w:rsidP="0040117F"/>
          <w:p w:rsidR="00DF5EB1" w:rsidRDefault="00DF5EB1" w:rsidP="0040117F">
            <w:pPr>
              <w:pStyle w:val="1"/>
              <w:ind w:firstLine="900"/>
              <w:jc w:val="center"/>
              <w:rPr>
                <w:rFonts w:ascii="Monotype Corsiva" w:hAnsi="Monotype Corsiva"/>
                <w:color w:val="000000"/>
                <w:sz w:val="52"/>
                <w:szCs w:val="52"/>
              </w:rPr>
            </w:pPr>
            <w:r>
              <w:rPr>
                <w:rFonts w:ascii="Monotype Corsiva" w:hAnsi="Monotype Corsiva"/>
                <w:color w:val="000000"/>
                <w:sz w:val="52"/>
                <w:szCs w:val="52"/>
              </w:rPr>
              <w:t xml:space="preserve">ВНЕКЛАССНОЕ МЕРОПРИЯТИЕ </w:t>
            </w:r>
          </w:p>
          <w:p w:rsidR="00DF5EB1" w:rsidRDefault="00DF5EB1" w:rsidP="0040117F">
            <w:pPr>
              <w:pStyle w:val="1"/>
              <w:ind w:firstLine="900"/>
              <w:jc w:val="center"/>
              <w:rPr>
                <w:rFonts w:ascii="Monotype Corsiva" w:hAnsi="Monotype Corsiva"/>
                <w:color w:val="000000"/>
                <w:sz w:val="52"/>
                <w:szCs w:val="52"/>
              </w:rPr>
            </w:pPr>
            <w:r>
              <w:rPr>
                <w:rFonts w:ascii="Monotype Corsiva" w:hAnsi="Monotype Corsiva"/>
                <w:color w:val="000000"/>
                <w:sz w:val="52"/>
                <w:szCs w:val="52"/>
              </w:rPr>
              <w:t>ПО ИНФОРМАТИКЕ</w:t>
            </w:r>
          </w:p>
          <w:p w:rsidR="00225113" w:rsidRPr="00722B25" w:rsidRDefault="00DF5EB1" w:rsidP="0040117F">
            <w:pPr>
              <w:pStyle w:val="1"/>
              <w:ind w:firstLine="900"/>
              <w:jc w:val="center"/>
              <w:rPr>
                <w:rFonts w:ascii="Monotype Corsiva" w:hAnsi="Monotype Corsiva"/>
                <w:color w:val="000000"/>
                <w:sz w:val="52"/>
                <w:szCs w:val="52"/>
              </w:rPr>
            </w:pPr>
            <w:r>
              <w:rPr>
                <w:rFonts w:ascii="Monotype Corsiva" w:hAnsi="Monotype Corsiva"/>
                <w:color w:val="000000"/>
                <w:sz w:val="52"/>
                <w:szCs w:val="52"/>
              </w:rPr>
              <w:t xml:space="preserve"> </w:t>
            </w:r>
            <w:r w:rsidR="00225113">
              <w:rPr>
                <w:rFonts w:ascii="Monotype Corsiva" w:hAnsi="Monotype Corsiva"/>
                <w:color w:val="000000"/>
                <w:sz w:val="52"/>
                <w:szCs w:val="52"/>
              </w:rPr>
              <w:t xml:space="preserve">«Компьютер и здоровье школьников»  </w:t>
            </w:r>
            <w:r w:rsidR="00225113" w:rsidRPr="00722B25">
              <w:rPr>
                <w:rFonts w:ascii="Monotype Corsiva" w:hAnsi="Monotype Corsiva"/>
                <w:color w:val="000000"/>
                <w:sz w:val="52"/>
                <w:szCs w:val="52"/>
              </w:rPr>
              <w:t xml:space="preserve"> </w:t>
            </w:r>
            <w:r w:rsidR="00225113">
              <w:rPr>
                <w:rFonts w:ascii="Monotype Corsiva" w:hAnsi="Monotype Corsiva"/>
                <w:color w:val="000000"/>
                <w:sz w:val="52"/>
                <w:szCs w:val="52"/>
              </w:rPr>
              <w:t xml:space="preserve"> </w:t>
            </w:r>
          </w:p>
          <w:p w:rsidR="00225113" w:rsidRPr="00722B25" w:rsidRDefault="00225113" w:rsidP="0040117F">
            <w:pPr>
              <w:jc w:val="center"/>
              <w:rPr>
                <w:rFonts w:ascii="Monotype Corsiva" w:hAnsi="Monotype Corsiva"/>
                <w:sz w:val="52"/>
                <w:szCs w:val="52"/>
              </w:rPr>
            </w:pPr>
          </w:p>
          <w:p w:rsidR="00225113" w:rsidRDefault="00225113" w:rsidP="0040117F"/>
          <w:p w:rsidR="00225113" w:rsidRDefault="00225113" w:rsidP="0040117F">
            <w:pPr>
              <w:spacing w:line="360" w:lineRule="auto"/>
              <w:ind w:firstLine="900"/>
              <w:jc w:val="center"/>
              <w:rPr>
                <w:spacing w:val="6"/>
                <w:sz w:val="28"/>
                <w:szCs w:val="28"/>
              </w:rPr>
            </w:pPr>
          </w:p>
          <w:p w:rsidR="00225113" w:rsidRDefault="00225113" w:rsidP="0040117F">
            <w:pPr>
              <w:spacing w:line="360" w:lineRule="auto"/>
              <w:ind w:firstLine="900"/>
              <w:jc w:val="center"/>
              <w:rPr>
                <w:spacing w:val="6"/>
                <w:sz w:val="28"/>
                <w:szCs w:val="28"/>
              </w:rPr>
            </w:pPr>
          </w:p>
          <w:p w:rsidR="00225113" w:rsidRPr="00F4300A" w:rsidRDefault="00225113" w:rsidP="0040117F">
            <w:pPr>
              <w:spacing w:line="360" w:lineRule="auto"/>
              <w:ind w:firstLine="900"/>
              <w:jc w:val="center"/>
              <w:rPr>
                <w:spacing w:val="6"/>
                <w:sz w:val="28"/>
                <w:szCs w:val="28"/>
              </w:rPr>
            </w:pPr>
          </w:p>
          <w:p w:rsidR="00225113" w:rsidRPr="00F4300A" w:rsidRDefault="00225113" w:rsidP="0040117F">
            <w:pPr>
              <w:spacing w:line="360" w:lineRule="auto"/>
              <w:ind w:firstLine="900"/>
              <w:jc w:val="right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Учитель</w:t>
            </w:r>
            <w:r w:rsidRPr="00F4300A">
              <w:rPr>
                <w:spacing w:val="6"/>
                <w:sz w:val="28"/>
                <w:szCs w:val="28"/>
              </w:rPr>
              <w:t>: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 w:rsidR="00DF5EB1">
              <w:rPr>
                <w:spacing w:val="6"/>
                <w:sz w:val="28"/>
                <w:szCs w:val="28"/>
              </w:rPr>
              <w:t xml:space="preserve">МИРЗАЛИЕВ МУСТАФА ТАГИРОВИЧ </w:t>
            </w:r>
            <w:r>
              <w:rPr>
                <w:spacing w:val="6"/>
                <w:sz w:val="28"/>
                <w:szCs w:val="28"/>
              </w:rPr>
              <w:t xml:space="preserve">     </w:t>
            </w:r>
          </w:p>
          <w:p w:rsidR="00225113" w:rsidRPr="00F4300A" w:rsidRDefault="00225113" w:rsidP="0040117F">
            <w:pPr>
              <w:spacing w:line="360" w:lineRule="auto"/>
              <w:ind w:firstLine="900"/>
              <w:jc w:val="right"/>
              <w:rPr>
                <w:spacing w:val="6"/>
                <w:sz w:val="28"/>
                <w:szCs w:val="28"/>
              </w:rPr>
            </w:pPr>
            <w:r w:rsidRPr="00F4300A">
              <w:rPr>
                <w:spacing w:val="6"/>
                <w:sz w:val="28"/>
                <w:szCs w:val="28"/>
              </w:rPr>
              <w:t xml:space="preserve">Класс: </w:t>
            </w:r>
            <w:r w:rsidR="00DF5EB1">
              <w:rPr>
                <w:spacing w:val="6"/>
                <w:sz w:val="28"/>
                <w:szCs w:val="28"/>
              </w:rPr>
              <w:t xml:space="preserve">10 </w:t>
            </w:r>
            <w:r>
              <w:rPr>
                <w:spacing w:val="6"/>
                <w:sz w:val="28"/>
                <w:szCs w:val="28"/>
              </w:rPr>
              <w:t xml:space="preserve"> </w:t>
            </w:r>
          </w:p>
          <w:p w:rsidR="00225113" w:rsidRPr="00F4300A" w:rsidRDefault="00225113" w:rsidP="0040117F">
            <w:pPr>
              <w:spacing w:line="360" w:lineRule="auto"/>
              <w:ind w:firstLine="900"/>
              <w:jc w:val="right"/>
              <w:rPr>
                <w:spacing w:val="6"/>
                <w:sz w:val="28"/>
                <w:szCs w:val="28"/>
              </w:rPr>
            </w:pPr>
            <w:r w:rsidRPr="00F4300A">
              <w:rPr>
                <w:spacing w:val="6"/>
                <w:sz w:val="28"/>
                <w:szCs w:val="28"/>
              </w:rPr>
              <w:t>Дата проведения:</w:t>
            </w:r>
            <w:r>
              <w:rPr>
                <w:spacing w:val="6"/>
                <w:sz w:val="28"/>
                <w:szCs w:val="28"/>
              </w:rPr>
              <w:t>17.09</w:t>
            </w:r>
            <w:r w:rsidRPr="00F4300A">
              <w:rPr>
                <w:spacing w:val="6"/>
                <w:sz w:val="28"/>
                <w:szCs w:val="28"/>
              </w:rPr>
              <w:t>.0</w:t>
            </w:r>
            <w:r>
              <w:rPr>
                <w:spacing w:val="6"/>
                <w:sz w:val="28"/>
                <w:szCs w:val="28"/>
              </w:rPr>
              <w:t>9</w:t>
            </w:r>
          </w:p>
          <w:p w:rsidR="00225113" w:rsidRDefault="00225113" w:rsidP="0040117F">
            <w:pPr>
              <w:rPr>
                <w:sz w:val="28"/>
                <w:szCs w:val="28"/>
              </w:rPr>
            </w:pPr>
          </w:p>
          <w:p w:rsidR="00225113" w:rsidRPr="00F4300A" w:rsidRDefault="00225113" w:rsidP="0040117F">
            <w:pPr>
              <w:rPr>
                <w:sz w:val="28"/>
                <w:szCs w:val="28"/>
              </w:rPr>
            </w:pPr>
          </w:p>
          <w:p w:rsidR="00225113" w:rsidRPr="006521D5" w:rsidRDefault="00225113" w:rsidP="0040117F"/>
          <w:p w:rsidR="00225113" w:rsidRPr="006521D5" w:rsidRDefault="00225113" w:rsidP="0040117F"/>
          <w:p w:rsidR="00225113" w:rsidRPr="006521D5" w:rsidRDefault="00225113" w:rsidP="0040117F"/>
          <w:p w:rsidR="00225113" w:rsidRPr="006521D5" w:rsidRDefault="00225113" w:rsidP="0040117F"/>
          <w:p w:rsidR="00225113" w:rsidRPr="006521D5" w:rsidRDefault="00225113" w:rsidP="0040117F"/>
          <w:p w:rsidR="00225113" w:rsidRPr="006521D5" w:rsidRDefault="00225113" w:rsidP="0040117F"/>
          <w:p w:rsidR="00225113" w:rsidRPr="006521D5" w:rsidRDefault="00225113" w:rsidP="0040117F"/>
          <w:p w:rsidR="00225113" w:rsidRPr="006521D5" w:rsidRDefault="00225113" w:rsidP="0040117F"/>
          <w:p w:rsidR="00225113" w:rsidRDefault="00225113" w:rsidP="0040117F"/>
          <w:p w:rsidR="00225113" w:rsidRPr="006521D5" w:rsidRDefault="00DF5EB1" w:rsidP="002D5E55">
            <w:pPr>
              <w:tabs>
                <w:tab w:val="left" w:pos="5460"/>
              </w:tabs>
              <w:rPr>
                <w:spacing w:val="6"/>
                <w:sz w:val="28"/>
                <w:szCs w:val="28"/>
              </w:rPr>
            </w:pPr>
            <w:r>
              <w:t xml:space="preserve">                                                  </w:t>
            </w:r>
            <w:r>
              <w:rPr>
                <w:spacing w:val="6"/>
                <w:sz w:val="28"/>
                <w:szCs w:val="28"/>
              </w:rPr>
              <w:t>2016 – 2017</w:t>
            </w:r>
            <w:r w:rsidR="00225113" w:rsidRPr="006521D5">
              <w:rPr>
                <w:spacing w:val="6"/>
                <w:sz w:val="28"/>
                <w:szCs w:val="28"/>
              </w:rPr>
              <w:t xml:space="preserve"> </w:t>
            </w:r>
            <w:r w:rsidR="00225113">
              <w:rPr>
                <w:spacing w:val="6"/>
                <w:sz w:val="28"/>
                <w:szCs w:val="28"/>
              </w:rPr>
              <w:t>учебный год</w:t>
            </w:r>
          </w:p>
        </w:tc>
      </w:tr>
    </w:tbl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b/>
          <w:spacing w:val="6"/>
          <w:sz w:val="28"/>
          <w:szCs w:val="28"/>
        </w:rPr>
      </w:pPr>
      <w:r w:rsidRPr="00133B93">
        <w:rPr>
          <w:b/>
          <w:spacing w:val="6"/>
          <w:sz w:val="28"/>
          <w:szCs w:val="28"/>
        </w:rPr>
        <w:lastRenderedPageBreak/>
        <w:t xml:space="preserve">Цели: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дать представление о влиянии компьютера на здоровье человека;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заставить учащихся задуматься о необходимости быть здоровым, о приобщении к здоровому образу жизни; </w:t>
      </w:r>
    </w:p>
    <w:p w:rsidR="0022511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объяснить роль здоровья в жизни человека.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center"/>
        <w:rPr>
          <w:b/>
          <w:spacing w:val="6"/>
          <w:sz w:val="32"/>
          <w:szCs w:val="32"/>
        </w:rPr>
      </w:pPr>
      <w:r w:rsidRPr="00133B93">
        <w:rPr>
          <w:b/>
          <w:spacing w:val="6"/>
          <w:sz w:val="32"/>
          <w:szCs w:val="32"/>
        </w:rPr>
        <w:br/>
      </w:r>
      <w:r>
        <w:rPr>
          <w:b/>
          <w:spacing w:val="6"/>
          <w:sz w:val="32"/>
          <w:szCs w:val="32"/>
        </w:rPr>
        <w:t>Ход занятия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Учитель: Здравствуйте ребята. «Здравствуйте!» - мы ежедневно повторяем это приветствие.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Задумывались ли вы когда-нибудь о том, почему при встрече люди желают друг другу здоровья? Наверное, потому, что здоровье для человека – самая главная ценность. К сожалению, обычно мы начинаем говорить о здоровье тогда, когда его теряем.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Я предлагаю вам ознакомиться со следующей печальной статистикой.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i/>
          <w:spacing w:val="6"/>
          <w:sz w:val="28"/>
          <w:szCs w:val="28"/>
        </w:rPr>
      </w:pPr>
      <w:r w:rsidRPr="00133B93">
        <w:rPr>
          <w:i/>
          <w:spacing w:val="6"/>
          <w:sz w:val="28"/>
          <w:szCs w:val="28"/>
        </w:rPr>
        <w:t xml:space="preserve">1. Сейчас в России практически не рождаются здоровые дети. На каждую тысячу родившихся малышей до 900 имеют какие-либо врожденные дефекты. Среди первоклашек последних лет 90-95% уже обременены «букетом» хронических болезней, а сколько еще прибавится за 11 школьных лет!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i/>
          <w:spacing w:val="6"/>
          <w:sz w:val="28"/>
          <w:szCs w:val="28"/>
        </w:rPr>
      </w:pPr>
      <w:r w:rsidRPr="00133B93">
        <w:rPr>
          <w:i/>
          <w:spacing w:val="6"/>
          <w:sz w:val="28"/>
          <w:szCs w:val="28"/>
        </w:rPr>
        <w:t xml:space="preserve">2. Всероссийская диспансеризация 2002г., в ходе которой обследовали 30 млн. детей, дала тревожные результаты: здоровы лишь 33% ребят, 51% - имеют отклонения в здоровье, у 16% - хронические патологии.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i/>
          <w:spacing w:val="6"/>
          <w:sz w:val="28"/>
          <w:szCs w:val="28"/>
        </w:rPr>
      </w:pPr>
      <w:r w:rsidRPr="00133B93">
        <w:rPr>
          <w:i/>
          <w:spacing w:val="6"/>
          <w:sz w:val="28"/>
          <w:szCs w:val="28"/>
        </w:rPr>
        <w:t xml:space="preserve">3. В нашей гимназии.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i/>
          <w:spacing w:val="6"/>
          <w:sz w:val="28"/>
          <w:szCs w:val="28"/>
        </w:rPr>
      </w:pPr>
      <w:r w:rsidRPr="00133B93">
        <w:rPr>
          <w:i/>
          <w:spacing w:val="6"/>
          <w:sz w:val="28"/>
          <w:szCs w:val="28"/>
        </w:rPr>
        <w:t xml:space="preserve">Не секрет, что на состояние здоровья сильно влияет всеобщая компьютеризация, и целью нашего классного часа является выяснение того, как компьютер влияет на здоровье и как уменьшить его вредное воздействие на организм.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И девизом нашего мероприятия я предлагаю сделать следующие слова: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b/>
          <w:spacing w:val="6"/>
          <w:sz w:val="28"/>
          <w:szCs w:val="28"/>
        </w:rPr>
        <w:t>«Нельзя допустить, чтобы</w:t>
      </w:r>
      <w:r w:rsidRPr="00133B93">
        <w:rPr>
          <w:spacing w:val="6"/>
          <w:sz w:val="28"/>
          <w:szCs w:val="28"/>
        </w:rPr>
        <w:t xml:space="preserve"> за достижения цивилизации человек платил своим здоровьем!»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Но сначала давайте уточним, а что такое здоровье?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Здоровье – это когда тебе хорошо.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Здоровье – это когда ничего не болит.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Здоровье – это красота.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Здоровье – это сила.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По данным Всемирной организации здравоохранения, здоровье человека зависит на 50% от образа жизни, на 17-20% от социальных и природных условий, на 17-20% от особенностей наследственности, на 8-9% от эффективности работы органов здравоохранения.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Значит, наше здоровье зависит от наших привычек, от наших усилий по его укреплению.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lastRenderedPageBreak/>
        <w:t xml:space="preserve">Почти все мы имеем компьютер и проводим за ним немало времени. Какие же основные, </w:t>
      </w:r>
      <w:r w:rsidRPr="00133B93">
        <w:rPr>
          <w:spacing w:val="6"/>
          <w:sz w:val="28"/>
          <w:szCs w:val="28"/>
          <w:u w:val="single"/>
        </w:rPr>
        <w:t>вредные факторы</w:t>
      </w:r>
      <w:r w:rsidRPr="00133B93">
        <w:rPr>
          <w:spacing w:val="6"/>
          <w:sz w:val="28"/>
          <w:szCs w:val="28"/>
        </w:rPr>
        <w:t xml:space="preserve"> воздействуют при этом на человека?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сидячее положение в течение длительного времени;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электромагнитное излучение;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перегрузка суставов кистей рук;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повышенная нагрузка на зрение;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стресс при потере информации.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Рассмотрим эти факторы по отдельности </w:t>
      </w:r>
    </w:p>
    <w:p w:rsidR="0022511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>(слово предо</w:t>
      </w:r>
      <w:r>
        <w:rPr>
          <w:spacing w:val="6"/>
          <w:sz w:val="28"/>
          <w:szCs w:val="28"/>
        </w:rPr>
        <w:t>ставляется нескольким ученикам)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  <w:u w:val="single"/>
        </w:rPr>
      </w:pPr>
      <w:r w:rsidRPr="00133B93">
        <w:rPr>
          <w:spacing w:val="6"/>
          <w:sz w:val="28"/>
          <w:szCs w:val="28"/>
          <w:u w:val="single"/>
        </w:rPr>
        <w:t xml:space="preserve">Сидячее положение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Человек за компьютером сидит в расслабленной позе, однако вследствие статичности она является вынужденной и неприятной: напряжены мышцы шеи, головы, рук, спины. Результатом напряжения мышц и относительной статичности позы может стать остеохондроз, а у детей – сколиоз. При длительном сидении за компьютером между сиденьем стула и телом развивается эффект теплового компресса, что приводит к застою крови в тазовых органах, а в свою очередь это может привести к серьезным заболеваниям.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Чтобы уменьшить это вредное воздействие, необходимо каждый час вставать из-за компьютера и проделывать комплекс упражнений.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Демонстрация упражнений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  <w:u w:val="single"/>
        </w:rPr>
      </w:pPr>
      <w:r w:rsidRPr="00133B93">
        <w:rPr>
          <w:spacing w:val="6"/>
          <w:sz w:val="28"/>
          <w:szCs w:val="28"/>
          <w:u w:val="single"/>
        </w:rPr>
        <w:t xml:space="preserve">Электромагнитное излучение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Вопрос о воздействии электромагнитного излучения на организм человека сложен, ему посвящены тысячи научных трудов. Результаты свидетельствуют о вредном воздействии этого излучения на организм человека. Конечно, современные мониторы стали гораздо безопаснее для здоровья, чем кинескопы десятилетней давности, однако полностью защитить человека они не в состоянии. К чему же приводит электромагнитное излучение? Ученые считают, что самое минимальное воздействие заключается в общем снижении иммунитета у человека, и он становится уязвимым для вредных вирусов и бактерий.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Перегрузка суставов кистей рук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В пальцах рук вследствие постоянных ударов по клавишам возникает ощущение слабости, онемения и «мурашек» в подушечках. Это может привести к повреждению суставного и связочного аппарата кисти, а в дальнейшем заболевания кисти могут стать хроническими.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Это заболевание называется </w:t>
      </w:r>
      <w:proofErr w:type="spellStart"/>
      <w:r w:rsidRPr="00133B93">
        <w:rPr>
          <w:spacing w:val="6"/>
          <w:sz w:val="28"/>
          <w:szCs w:val="28"/>
        </w:rPr>
        <w:t>карпальный</w:t>
      </w:r>
      <w:proofErr w:type="spellEnd"/>
      <w:r w:rsidRPr="00133B93">
        <w:rPr>
          <w:spacing w:val="6"/>
          <w:sz w:val="28"/>
          <w:szCs w:val="28"/>
        </w:rPr>
        <w:t xml:space="preserve"> туннельный синдром (сокращенно КТС). И именно им в настоящее время страдают пользователи персонального компьютера, которые </w:t>
      </w:r>
      <w:proofErr w:type="gramStart"/>
      <w:r w:rsidRPr="00133B93">
        <w:rPr>
          <w:spacing w:val="6"/>
          <w:sz w:val="28"/>
          <w:szCs w:val="28"/>
        </w:rPr>
        <w:t>помногу часов</w:t>
      </w:r>
      <w:proofErr w:type="gramEnd"/>
      <w:r w:rsidRPr="00133B93">
        <w:rPr>
          <w:spacing w:val="6"/>
          <w:sz w:val="28"/>
          <w:szCs w:val="28"/>
        </w:rPr>
        <w:t xml:space="preserve"> совершают однообразные мелкие движения руками. Чтобы длительная работа на компьютере не привела к возникновению КТС, достаточно каждый час делать короткие перерывы, во время которых выполнять комплекс упражнений для кистей рук.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lastRenderedPageBreak/>
        <w:t xml:space="preserve">Демонстрация комплекса упражнений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  <w:u w:val="single"/>
        </w:rPr>
      </w:pPr>
      <w:r w:rsidRPr="00133B93">
        <w:rPr>
          <w:spacing w:val="6"/>
          <w:sz w:val="28"/>
          <w:szCs w:val="28"/>
          <w:u w:val="single"/>
        </w:rPr>
        <w:t xml:space="preserve">Повышенная нагрузка на зрение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Зрительная система человека плохо приспособлена к рассматриванию изображения на экране монитора. Глаза реагируют на самую мелкую вибрацию текста или картинки, а тем более на мерцание экрана. Перегрузка глаз приводит к потере остроты зрения. Это связано с тем, что изображение на экране складывается не из непрерывных линий как на бумаге, а из отдельных светящихся и мерцающих точек. В результате глаза начинают слезиться, появляется головная боль, двоение изображения и другие нарушения. Это явление получило название «компьютерный зрительный синдром». Избежать его поможет следование основным правилам гигиены зрения.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  <w:u w:val="single"/>
        </w:rPr>
      </w:pPr>
      <w:r w:rsidRPr="00133B93">
        <w:rPr>
          <w:spacing w:val="6"/>
          <w:sz w:val="28"/>
          <w:szCs w:val="28"/>
          <w:u w:val="single"/>
        </w:rPr>
        <w:t xml:space="preserve">Комфортное рабочее место.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Рабочее место должно быть достаточно освещено, световое поле равномерно распределено по всей площади рабочего стола. Компьютер должен быть укомплектован хорошим монитором с правильной настройкой.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  <w:u w:val="single"/>
        </w:rPr>
      </w:pPr>
      <w:r w:rsidRPr="00133B93">
        <w:rPr>
          <w:spacing w:val="6"/>
          <w:sz w:val="28"/>
          <w:szCs w:val="28"/>
          <w:u w:val="single"/>
        </w:rPr>
        <w:t xml:space="preserve">Гимнастика для глаз.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Необходимо каждый полчаса делать гимнастику для глаз.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Демонстрация комплекса упражнений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Стресс при потере информации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Далеко не все пользователи регулярно делают резервные копии важной информации. А ведь и вирусы не дремлют, и жесткие диски самых лучших фирм могут сломаться, и случайно можно нажать не на ту кнопку. В результате стресса, вызванного потерей важной информации, случались даже инфаркты. Длительная работа за компьютером приводит к изменениям в высшей нервной деятельности, эндокринной, иммунной и репродуктивной системах организма. Людям, «живущим» в Интернете, зачастую необходима социальная поддержка: они испытывают большие трудности в общении, им свойственна низкая самооценка в реальной жизни и закомплексованность.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Мы провели анкетирование учащихся нашего класса, чтобы исследовать, как они работают за компьютером и не опасно ли это для их здоровья.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  <w:u w:val="single"/>
        </w:rPr>
      </w:pPr>
      <w:r w:rsidRPr="00133B93">
        <w:rPr>
          <w:spacing w:val="6"/>
          <w:sz w:val="28"/>
          <w:szCs w:val="28"/>
          <w:u w:val="single"/>
        </w:rPr>
        <w:t xml:space="preserve">Анкета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1. Есть ли у вас дома компьютер?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2. Умеете ли вы работать на компьютере?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3. В каком возрасте вы начали работать на компьютере?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4. Сколько часов в день вы проводите за компьютером?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5. Чему вы отдадите предпочтение: компьютеру или спорту?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6. Играете ли вы в компьютерные игры?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7. Сколько времени проводите за компьютерной игрой?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8. Легко ли вы отрываетесь от игры?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9. Есть ли у вас постоянное желание играть?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lastRenderedPageBreak/>
        <w:t xml:space="preserve">10. Чему вы отдадите предпочтение: общению с другом или с компьютером?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11. Что вас больше интересует: компьютер или чтение книг?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12. Что вы предпочтете: прогулку на свежем воздухе или компьютер?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13. Делаете ли вы гимнастику для глаз?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14. Как вы думаете, сколько часов в день можно работать за компьютером?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15. Устают ли у вас глаза при работе с компьютером?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16. Посещаете ли вы игровые залы?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17. Сколько времени вы проводите в игровом зале?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18. Как часто вы проводите гимнастику для глаз?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19. В какие игры вы любите играть? </w:t>
      </w:r>
    </w:p>
    <w:p w:rsidR="0022511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20. Как вы думаете: какое общение с другом лучше: по компьютеру или непосредственно?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  <w:u w:val="single"/>
        </w:rPr>
      </w:pPr>
      <w:r w:rsidRPr="00133B93">
        <w:rPr>
          <w:spacing w:val="6"/>
          <w:sz w:val="28"/>
          <w:szCs w:val="28"/>
          <w:u w:val="single"/>
        </w:rPr>
        <w:t xml:space="preserve">Анализ результатов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По результатам проведенного анкетирования выяснилось, что 84% учащихся имеют дома компьютер; 95% учащихся умеют работать на нем, при этом 47% учащихся начали работать на компьютере с 6-9 лет, 53% - с 10-12 лет.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Нормой считается, если учащийся проводит за компьютером 3 часа в день. Среди участников анкетирования ежедневно проводят за компьютером не более 3 часов – 53%, от 4-10 часов – 40%, не работают каждый день – 3% учеников. </w:t>
      </w:r>
    </w:p>
    <w:p w:rsidR="0022511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В компьютерные игры играют 100% учащихся, постоянно играют – 50%, от 4 до 10 часов – 42% учеников. Существенно, что 95% учеников любят игры, в которых присутствует террор и насилие.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Среди опрошенных 42% учеников заявили, что им трудно оторваться от игры. Это может свидетельствовать о возможности возникновения компьютерной зависимости. К первым ее признакам относится следующее: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ест, пьет чай, готовит уроки у компьютера;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провел хотя бы одну ночь у компьютера;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прогулял школу – сидел за компьютером;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приходит домой и сразу садится за компьютер;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забыл поесть, умыться (раньше такого не было);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пребывает в плохом настроении, не может ничем заняться, если компьютер сломался;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- конфликтует, угрожает, шантажирует в ответ на запрет сидеть за компьютером.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Около 32% учащихся отметило, что посещают игровые залы, что также свидетельствует о возникновении компьютерной зависимости.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lastRenderedPageBreak/>
        <w:t xml:space="preserve">Компьютер предпочли спорту 15% человек, а общению с другом – 5%; 0% учащихся выбрало чтение книги и 90% прогулку вместо компьютера; а 5% учеников ответил, что непосредственному общению они предпочитают общение через компьютер.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Нарушение зрения наблюдается в нашем классе у 20% учащихся, но гимнастику для глаз делают только 11%. </w:t>
      </w:r>
    </w:p>
    <w:p w:rsidR="0022511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</w:p>
    <w:p w:rsidR="0022511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b/>
          <w:spacing w:val="6"/>
          <w:sz w:val="28"/>
          <w:szCs w:val="28"/>
        </w:rPr>
      </w:pPr>
      <w:r w:rsidRPr="00133B93">
        <w:rPr>
          <w:b/>
          <w:spacing w:val="6"/>
          <w:sz w:val="28"/>
          <w:szCs w:val="28"/>
        </w:rPr>
        <w:t xml:space="preserve">Выводы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Большинство школьников не знают норм работы за компьютером, недостаточно заботятся о своем здоровье, проводя за </w:t>
      </w:r>
      <w:proofErr w:type="gramStart"/>
      <w:r w:rsidRPr="00133B93">
        <w:rPr>
          <w:spacing w:val="6"/>
          <w:sz w:val="28"/>
          <w:szCs w:val="28"/>
        </w:rPr>
        <w:t>компьютером</w:t>
      </w:r>
      <w:proofErr w:type="gramEnd"/>
      <w:r w:rsidRPr="00133B93">
        <w:rPr>
          <w:spacing w:val="6"/>
          <w:sz w:val="28"/>
          <w:szCs w:val="28"/>
        </w:rPr>
        <w:t xml:space="preserve"> слишком много времени, Что может привести к возникновению различных заболеваний, в том числе и психических.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Учитель: В конце нашего обсуждения мы хотим всем раздать рекомендации при работе на компьютере и надеемся, что вы будете им следовать, </w:t>
      </w:r>
      <w:proofErr w:type="gramStart"/>
      <w:r w:rsidRPr="00133B93">
        <w:rPr>
          <w:spacing w:val="6"/>
          <w:sz w:val="28"/>
          <w:szCs w:val="28"/>
        </w:rPr>
        <w:t>а</w:t>
      </w:r>
      <w:proofErr w:type="gramEnd"/>
      <w:r w:rsidRPr="00133B93">
        <w:rPr>
          <w:spacing w:val="6"/>
          <w:sz w:val="28"/>
          <w:szCs w:val="28"/>
        </w:rPr>
        <w:t xml:space="preserve"> следовательно, позаботитесь о своем здоровье.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Рекомендации при работе на компьютере.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1. Работать за современными компьютерами с хорошо освещенным рабочим столом.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2. Проводить за компьютером не более трех часов в день.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3. Каждый час вставать из-за компьютера и делать комплекс упражнений для позвоночника.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4. Каждый час делать комплекс упражнений для кистей рук.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5. Каждые полчаса делать гимнастику для глаз. </w:t>
      </w:r>
    </w:p>
    <w:p w:rsidR="00225113" w:rsidRPr="00133B93" w:rsidRDefault="00225113" w:rsidP="00225113">
      <w:pPr>
        <w:pStyle w:val="a3"/>
        <w:spacing w:before="0" w:beforeAutospacing="0" w:after="0" w:afterAutospacing="0"/>
        <w:ind w:firstLine="900"/>
        <w:jc w:val="both"/>
        <w:rPr>
          <w:spacing w:val="6"/>
          <w:sz w:val="28"/>
          <w:szCs w:val="28"/>
        </w:rPr>
      </w:pPr>
      <w:r w:rsidRPr="00133B93">
        <w:rPr>
          <w:spacing w:val="6"/>
          <w:sz w:val="28"/>
          <w:szCs w:val="28"/>
        </w:rPr>
        <w:t xml:space="preserve">6. Обязательно чередовать работу за компьютером с прогулкой на свежем воздухе. 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25113"/>
    <w:rsid w:val="000D208E"/>
    <w:rsid w:val="0016514F"/>
    <w:rsid w:val="00225113"/>
    <w:rsid w:val="002A5122"/>
    <w:rsid w:val="002D5E55"/>
    <w:rsid w:val="006D5F18"/>
    <w:rsid w:val="00D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251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2251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1510</Words>
  <Characters>8611</Characters>
  <Application>Microsoft Office Word</Application>
  <DocSecurity>0</DocSecurity>
  <Lines>71</Lines>
  <Paragraphs>20</Paragraphs>
  <ScaleCrop>false</ScaleCrop>
  <Company>Microsoft</Company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5</cp:revision>
  <dcterms:created xsi:type="dcterms:W3CDTF">2016-10-13T12:14:00Z</dcterms:created>
  <dcterms:modified xsi:type="dcterms:W3CDTF">2016-11-18T14:32:00Z</dcterms:modified>
</cp:coreProperties>
</file>